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1E06" w:rsidRPr="00DF4DCB" w:rsidRDefault="00ED4911" w:rsidP="00A3481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4DCB">
        <w:rPr>
          <w:rFonts w:ascii="Times New Roman" w:hAnsi="Times New Roman" w:cs="Times New Roman"/>
          <w:b/>
          <w:sz w:val="24"/>
          <w:szCs w:val="24"/>
        </w:rPr>
        <w:t>СПИСОК</w:t>
      </w:r>
    </w:p>
    <w:p w:rsidR="00ED4911" w:rsidRPr="00F63F24" w:rsidRDefault="00ED4911" w:rsidP="00A348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63F24">
        <w:rPr>
          <w:rFonts w:ascii="Times New Roman" w:hAnsi="Times New Roman" w:cs="Times New Roman"/>
          <w:sz w:val="24"/>
          <w:szCs w:val="24"/>
        </w:rPr>
        <w:t>научных и учебно-методических работ</w:t>
      </w:r>
    </w:p>
    <w:p w:rsidR="00ED4911" w:rsidRDefault="00A3481F" w:rsidP="00A3481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63F24">
        <w:rPr>
          <w:rFonts w:ascii="Times New Roman" w:hAnsi="Times New Roman" w:cs="Times New Roman"/>
          <w:sz w:val="24"/>
          <w:szCs w:val="24"/>
        </w:rPr>
        <w:t xml:space="preserve"> </w:t>
      </w:r>
      <w:r w:rsidR="00C81BE7">
        <w:rPr>
          <w:rFonts w:ascii="Times New Roman" w:hAnsi="Times New Roman" w:cs="Times New Roman"/>
          <w:b/>
          <w:sz w:val="24"/>
          <w:szCs w:val="24"/>
        </w:rPr>
        <w:t xml:space="preserve">НЕКРСОВОЙ ЛИЛИИ ВАСИЛЬЕВНЫ </w:t>
      </w:r>
    </w:p>
    <w:p w:rsidR="00C81BE7" w:rsidRPr="00F63F24" w:rsidRDefault="00C81BE7" w:rsidP="00A348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10642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851"/>
        <w:gridCol w:w="3544"/>
        <w:gridCol w:w="1276"/>
        <w:gridCol w:w="2409"/>
        <w:gridCol w:w="851"/>
        <w:gridCol w:w="1701"/>
        <w:gridCol w:w="10"/>
      </w:tblGrid>
      <w:tr w:rsidR="00ED4911" w:rsidRPr="00F63F24" w:rsidTr="00C81BE7">
        <w:trPr>
          <w:gridAfter w:val="1"/>
          <w:wAfter w:w="10" w:type="dxa"/>
        </w:trPr>
        <w:tc>
          <w:tcPr>
            <w:tcW w:w="851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544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Наименование работы, ее вид</w:t>
            </w:r>
          </w:p>
        </w:tc>
        <w:tc>
          <w:tcPr>
            <w:tcW w:w="1276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 xml:space="preserve">Форма </w:t>
            </w:r>
          </w:p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 xml:space="preserve">Работы </w:t>
            </w:r>
          </w:p>
        </w:tc>
        <w:tc>
          <w:tcPr>
            <w:tcW w:w="2409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 xml:space="preserve">Выходные </w:t>
            </w:r>
          </w:p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данные</w:t>
            </w:r>
          </w:p>
        </w:tc>
        <w:tc>
          <w:tcPr>
            <w:tcW w:w="851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Объем в</w:t>
            </w:r>
            <w:r w:rsidR="007A341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7A3411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A3411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proofErr w:type="spellEnd"/>
            <w:r w:rsidR="007A341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701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соавторы</w:t>
            </w:r>
          </w:p>
        </w:tc>
      </w:tr>
      <w:tr w:rsidR="00ED4911" w:rsidRPr="00F63F24" w:rsidTr="00C81BE7">
        <w:trPr>
          <w:gridAfter w:val="1"/>
          <w:wAfter w:w="10" w:type="dxa"/>
        </w:trPr>
        <w:tc>
          <w:tcPr>
            <w:tcW w:w="851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44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409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51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ED4911" w:rsidRPr="00F63F24" w:rsidTr="00C81BE7">
        <w:tc>
          <w:tcPr>
            <w:tcW w:w="851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1" w:type="dxa"/>
            <w:gridSpan w:val="6"/>
          </w:tcPr>
          <w:p w:rsidR="00ED4911" w:rsidRPr="00C02D41" w:rsidRDefault="00ED4911" w:rsidP="00A3481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2D41">
              <w:rPr>
                <w:rFonts w:ascii="Times New Roman" w:hAnsi="Times New Roman" w:cs="Times New Roman"/>
                <w:b/>
                <w:sz w:val="24"/>
                <w:szCs w:val="24"/>
              </w:rPr>
              <w:t>Научные работы</w:t>
            </w:r>
          </w:p>
        </w:tc>
      </w:tr>
      <w:tr w:rsidR="00C81BE7" w:rsidRPr="00F63F24" w:rsidTr="00C81BE7">
        <w:trPr>
          <w:gridAfter w:val="1"/>
          <w:wAfter w:w="10" w:type="dxa"/>
        </w:trPr>
        <w:tc>
          <w:tcPr>
            <w:tcW w:w="851" w:type="dxa"/>
          </w:tcPr>
          <w:p w:rsidR="00C81BE7" w:rsidRDefault="00C81BE7" w:rsidP="00C81BE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44" w:type="dxa"/>
          </w:tcPr>
          <w:p w:rsidR="00C81BE7" w:rsidRPr="00C81BE7" w:rsidRDefault="00C81BE7" w:rsidP="00C81B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81BE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Региональный опыт формирования кадрового потенциала для реализации проектов по повышению финансовой грамотности обучающихся Курской области</w:t>
            </w:r>
          </w:p>
        </w:tc>
        <w:tc>
          <w:tcPr>
            <w:tcW w:w="1276" w:type="dxa"/>
          </w:tcPr>
          <w:p w:rsidR="00C81BE7" w:rsidRPr="00C81BE7" w:rsidRDefault="00C81BE7" w:rsidP="00C81BE7">
            <w:pPr>
              <w:ind w:left="-106" w:right="-114" w:hanging="1"/>
              <w:jc w:val="center"/>
              <w:rPr>
                <w:rFonts w:ascii="Times New Roman" w:hAnsi="Times New Roman" w:cs="Times New Roman"/>
                <w:spacing w:val="-1"/>
              </w:rPr>
            </w:pPr>
            <w:r w:rsidRPr="00C81BE7">
              <w:rPr>
                <w:rFonts w:ascii="Times New Roman" w:hAnsi="Times New Roman" w:cs="Times New Roman"/>
                <w:spacing w:val="-1"/>
              </w:rPr>
              <w:t>Электронная</w:t>
            </w:r>
          </w:p>
        </w:tc>
        <w:tc>
          <w:tcPr>
            <w:tcW w:w="2409" w:type="dxa"/>
          </w:tcPr>
          <w:p w:rsidR="00C81BE7" w:rsidRPr="00C81BE7" w:rsidRDefault="00C81BE7" w:rsidP="00C81BE7">
            <w:pPr>
              <w:tabs>
                <w:tab w:val="left" w:pos="1134"/>
              </w:tabs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81BE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Научно-методический электронный журнал «Калининградский вестник образования». — 2020. — № 1 (5) / апрель. — С. 29-35. — URL: </w:t>
            </w:r>
            <w:hyperlink r:id="rId5" w:history="1">
              <w:r w:rsidRPr="00C81BE7">
                <w:rPr>
                  <w:rStyle w:val="aa"/>
                  <w:rFonts w:ascii="Times New Roman" w:hAnsi="Times New Roman" w:cs="Times New Roman"/>
                  <w:sz w:val="24"/>
                  <w:szCs w:val="24"/>
                  <w:shd w:val="clear" w:color="auto" w:fill="FFFFFF"/>
                </w:rPr>
                <w:t>https://koirojournal.ru/realises/g2020/1apr2020/kvo104/</w:t>
              </w:r>
            </w:hyperlink>
            <w:r w:rsidRPr="00C81BE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</w:p>
          <w:p w:rsidR="00C81BE7" w:rsidRPr="00C81BE7" w:rsidRDefault="00C81BE7" w:rsidP="00C81BE7">
            <w:pPr>
              <w:tabs>
                <w:tab w:val="left" w:pos="1134"/>
              </w:tabs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bookmarkStart w:id="0" w:name="_GoBack"/>
            <w:bookmarkEnd w:id="0"/>
          </w:p>
          <w:p w:rsidR="00C81BE7" w:rsidRPr="00C81BE7" w:rsidRDefault="00C81BE7" w:rsidP="00C81BE7">
            <w:pPr>
              <w:tabs>
                <w:tab w:val="left" w:pos="1134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6" w:history="1">
              <w:r w:rsidRPr="00C81BE7">
                <w:rPr>
                  <w:rStyle w:val="aa"/>
                  <w:rFonts w:ascii="Times New Roman" w:hAnsi="Times New Roman" w:cs="Times New Roman"/>
                  <w:sz w:val="24"/>
                  <w:szCs w:val="24"/>
                  <w:shd w:val="clear" w:color="auto" w:fill="FFFFFF"/>
                </w:rPr>
                <w:t>https://elibrary.ru/item.asp?id=42654791</w:t>
              </w:r>
            </w:hyperlink>
          </w:p>
        </w:tc>
        <w:tc>
          <w:tcPr>
            <w:tcW w:w="851" w:type="dxa"/>
          </w:tcPr>
          <w:p w:rsidR="00C81BE7" w:rsidRPr="00C81BE7" w:rsidRDefault="00C81BE7" w:rsidP="00C81BE7">
            <w:pPr>
              <w:jc w:val="center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 w:rsidRPr="00C81BE7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0,50</w:t>
            </w:r>
          </w:p>
          <w:p w:rsidR="00C81BE7" w:rsidRPr="00C81BE7" w:rsidRDefault="00C81BE7" w:rsidP="00C81BE7">
            <w:pPr>
              <w:jc w:val="center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 w:rsidRPr="00C81BE7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/0,30</w:t>
            </w:r>
          </w:p>
        </w:tc>
        <w:tc>
          <w:tcPr>
            <w:tcW w:w="1701" w:type="dxa"/>
            <w:shd w:val="clear" w:color="auto" w:fill="auto"/>
          </w:tcPr>
          <w:p w:rsidR="00C81BE7" w:rsidRPr="00C81BE7" w:rsidRDefault="00C81BE7" w:rsidP="00C81BE7">
            <w:pPr>
              <w:jc w:val="center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 w:rsidRPr="00C81BE7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Колесникова Е.О.</w:t>
            </w:r>
          </w:p>
        </w:tc>
      </w:tr>
      <w:tr w:rsidR="00C81BE7" w:rsidRPr="00F63F24" w:rsidTr="00C81BE7">
        <w:trPr>
          <w:gridAfter w:val="1"/>
          <w:wAfter w:w="10" w:type="dxa"/>
        </w:trPr>
        <w:tc>
          <w:tcPr>
            <w:tcW w:w="851" w:type="dxa"/>
          </w:tcPr>
          <w:p w:rsidR="00C81BE7" w:rsidRPr="001633A7" w:rsidRDefault="00C81BE7" w:rsidP="00C81BE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544" w:type="dxa"/>
          </w:tcPr>
          <w:p w:rsidR="00C81BE7" w:rsidRPr="00C81BE7" w:rsidRDefault="00C81BE7" w:rsidP="00C81BE7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81BE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Региональная система управления процессом повышения уровня финансовой грамотности населения</w:t>
            </w:r>
          </w:p>
        </w:tc>
        <w:tc>
          <w:tcPr>
            <w:tcW w:w="1276" w:type="dxa"/>
          </w:tcPr>
          <w:p w:rsidR="00C81BE7" w:rsidRPr="00C81BE7" w:rsidRDefault="00C81BE7" w:rsidP="00C81BE7">
            <w:pPr>
              <w:ind w:left="-106" w:right="-114" w:hanging="1"/>
              <w:jc w:val="center"/>
              <w:rPr>
                <w:rFonts w:ascii="Times New Roman" w:hAnsi="Times New Roman" w:cs="Times New Roman"/>
                <w:spacing w:val="-1"/>
              </w:rPr>
            </w:pPr>
            <w:r w:rsidRPr="00C81BE7">
              <w:rPr>
                <w:rFonts w:ascii="Times New Roman" w:hAnsi="Times New Roman" w:cs="Times New Roman"/>
                <w:spacing w:val="-1"/>
              </w:rPr>
              <w:t>Электронная</w:t>
            </w:r>
          </w:p>
        </w:tc>
        <w:tc>
          <w:tcPr>
            <w:tcW w:w="2409" w:type="dxa"/>
          </w:tcPr>
          <w:p w:rsidR="00C81BE7" w:rsidRDefault="00C81BE7" w:rsidP="00C81BE7">
            <w:pPr>
              <w:adjustRightInd w:val="0"/>
              <w:rPr>
                <w:rFonts w:ascii="Times New Roman" w:eastAsia="TimesNewRomanPSMT" w:hAnsi="Times New Roman" w:cs="Times New Roman"/>
                <w:sz w:val="24"/>
                <w:szCs w:val="24"/>
              </w:rPr>
            </w:pPr>
            <w:r w:rsidRPr="00C81BE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Теория и практика эффективности государственного и муниципального управления. </w:t>
            </w:r>
            <w:r w:rsidRPr="00C81BE7">
              <w:rPr>
                <w:rFonts w:ascii="Times New Roman" w:eastAsia="TimesNewRomanPSMT" w:hAnsi="Times New Roman" w:cs="Times New Roman"/>
                <w:sz w:val="24"/>
                <w:szCs w:val="24"/>
              </w:rPr>
              <w:t>Сборник научных статей 2-й Всероссийской научно-практической конференции, 12 мая 2020 года / под редакцией: Михайловой О.В. – Курск: Юго-Зап. гос. университет, 2020. – 456 с. – С.261-263</w:t>
            </w:r>
          </w:p>
          <w:p w:rsidR="000C3765" w:rsidRPr="00C81BE7" w:rsidRDefault="000C3765" w:rsidP="000C3765">
            <w:pPr>
              <w:adjustRightInd w:val="0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hyperlink r:id="rId7" w:history="1">
              <w:r w:rsidRPr="00E6512D">
                <w:rPr>
                  <w:rStyle w:val="aa"/>
                  <w:rFonts w:ascii="Times New Roman" w:hAnsi="Times New Roman" w:cs="Times New Roman"/>
                  <w:sz w:val="24"/>
                  <w:szCs w:val="24"/>
                  <w:shd w:val="clear" w:color="auto" w:fill="FFFFFF"/>
                </w:rPr>
                <w:t>https://www.elibrary.ru/item.asp?id=42867559</w:t>
              </w:r>
            </w:hyperlink>
          </w:p>
        </w:tc>
        <w:tc>
          <w:tcPr>
            <w:tcW w:w="851" w:type="dxa"/>
          </w:tcPr>
          <w:p w:rsidR="00C81BE7" w:rsidRPr="00C81BE7" w:rsidRDefault="00C81BE7" w:rsidP="00C81BE7">
            <w:pPr>
              <w:jc w:val="center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 w:rsidRPr="00C81BE7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0,44</w:t>
            </w:r>
          </w:p>
        </w:tc>
        <w:tc>
          <w:tcPr>
            <w:tcW w:w="1701" w:type="dxa"/>
            <w:shd w:val="clear" w:color="auto" w:fill="auto"/>
          </w:tcPr>
          <w:p w:rsidR="00C81BE7" w:rsidRPr="00C81BE7" w:rsidRDefault="00C81BE7" w:rsidP="00C81BE7">
            <w:pPr>
              <w:jc w:val="center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 w:rsidRPr="00C81BE7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-</w:t>
            </w:r>
          </w:p>
        </w:tc>
      </w:tr>
      <w:tr w:rsidR="00C81BE7" w:rsidRPr="00F63F24" w:rsidTr="00C81BE7">
        <w:trPr>
          <w:gridAfter w:val="1"/>
          <w:wAfter w:w="10" w:type="dxa"/>
        </w:trPr>
        <w:tc>
          <w:tcPr>
            <w:tcW w:w="851" w:type="dxa"/>
          </w:tcPr>
          <w:p w:rsidR="00C81BE7" w:rsidRDefault="00C81BE7" w:rsidP="00C81BE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544" w:type="dxa"/>
          </w:tcPr>
          <w:p w:rsidR="00C81BE7" w:rsidRPr="00C81BE7" w:rsidRDefault="00C81BE7" w:rsidP="00C81BE7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81BE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Опыт реализации программных мероприятий в сфере повышения уровня финансовой грамотности населении Курской области </w:t>
            </w:r>
          </w:p>
        </w:tc>
        <w:tc>
          <w:tcPr>
            <w:tcW w:w="1276" w:type="dxa"/>
          </w:tcPr>
          <w:p w:rsidR="00C81BE7" w:rsidRPr="00C81BE7" w:rsidRDefault="00C81BE7" w:rsidP="00C81BE7">
            <w:pPr>
              <w:ind w:left="-106" w:right="-114" w:hanging="1"/>
              <w:jc w:val="center"/>
              <w:rPr>
                <w:rFonts w:ascii="Times New Roman" w:hAnsi="Times New Roman" w:cs="Times New Roman"/>
                <w:spacing w:val="-1"/>
              </w:rPr>
            </w:pPr>
            <w:r w:rsidRPr="00C81BE7">
              <w:rPr>
                <w:rFonts w:ascii="Times New Roman" w:hAnsi="Times New Roman" w:cs="Times New Roman"/>
                <w:spacing w:val="-1"/>
              </w:rPr>
              <w:t>Электронная</w:t>
            </w:r>
          </w:p>
        </w:tc>
        <w:tc>
          <w:tcPr>
            <w:tcW w:w="2409" w:type="dxa"/>
          </w:tcPr>
          <w:p w:rsidR="00C81BE7" w:rsidRPr="00C81BE7" w:rsidRDefault="00C81BE7" w:rsidP="00C81BE7">
            <w:pPr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81BE7">
              <w:rPr>
                <w:rFonts w:ascii="Times New Roman" w:hAnsi="Times New Roman" w:cs="Times New Roman"/>
                <w:bCs/>
                <w:sz w:val="24"/>
                <w:szCs w:val="24"/>
              </w:rPr>
              <w:t>Образование в Орловской области. БУ ОО ДПО «Институт развития образования». 2020. №2 – С. 70 – 74</w:t>
            </w:r>
          </w:p>
          <w:p w:rsidR="00C81BE7" w:rsidRPr="00C81BE7" w:rsidRDefault="00C81BE7" w:rsidP="00C81BE7">
            <w:pPr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hyperlink r:id="rId8" w:history="1">
              <w:r w:rsidRPr="00C81BE7">
                <w:rPr>
                  <w:rStyle w:val="aa"/>
                  <w:rFonts w:ascii="Times New Roman" w:hAnsi="Times New Roman" w:cs="Times New Roman"/>
                  <w:bCs/>
                  <w:sz w:val="24"/>
                  <w:szCs w:val="24"/>
                </w:rPr>
                <w:t>https://elibrary.ru/item.asp?id=44237767</w:t>
              </w:r>
            </w:hyperlink>
          </w:p>
        </w:tc>
        <w:tc>
          <w:tcPr>
            <w:tcW w:w="851" w:type="dxa"/>
          </w:tcPr>
          <w:p w:rsidR="00C81BE7" w:rsidRPr="00C81BE7" w:rsidRDefault="00C81BE7" w:rsidP="00C81BE7">
            <w:pPr>
              <w:jc w:val="center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 w:rsidRPr="00C81BE7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0,20</w:t>
            </w:r>
          </w:p>
        </w:tc>
        <w:tc>
          <w:tcPr>
            <w:tcW w:w="1701" w:type="dxa"/>
            <w:shd w:val="clear" w:color="auto" w:fill="auto"/>
          </w:tcPr>
          <w:p w:rsidR="00C81BE7" w:rsidRPr="00C81BE7" w:rsidRDefault="00C81BE7" w:rsidP="00C81BE7">
            <w:pPr>
              <w:jc w:val="center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 w:rsidRPr="00C81BE7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-</w:t>
            </w:r>
          </w:p>
        </w:tc>
      </w:tr>
      <w:tr w:rsidR="00C81BE7" w:rsidRPr="00F63F24" w:rsidTr="00C81BE7">
        <w:trPr>
          <w:gridAfter w:val="1"/>
          <w:wAfter w:w="10" w:type="dxa"/>
        </w:trPr>
        <w:tc>
          <w:tcPr>
            <w:tcW w:w="851" w:type="dxa"/>
          </w:tcPr>
          <w:p w:rsidR="00C81BE7" w:rsidRDefault="00C81BE7" w:rsidP="00C81BE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3544" w:type="dxa"/>
          </w:tcPr>
          <w:p w:rsidR="00C81BE7" w:rsidRPr="00C81BE7" w:rsidRDefault="00C81BE7" w:rsidP="00C81BE7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81BE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Опыт Курской области по созданию условий для повышения финансовой грамотности участников образовательных отношений</w:t>
            </w:r>
          </w:p>
        </w:tc>
        <w:tc>
          <w:tcPr>
            <w:tcW w:w="1276" w:type="dxa"/>
          </w:tcPr>
          <w:p w:rsidR="00C81BE7" w:rsidRPr="00C81BE7" w:rsidRDefault="00C81BE7" w:rsidP="00C81BE7">
            <w:pPr>
              <w:ind w:left="-106" w:right="-114" w:hanging="1"/>
              <w:jc w:val="center"/>
              <w:rPr>
                <w:rFonts w:ascii="Times New Roman" w:hAnsi="Times New Roman" w:cs="Times New Roman"/>
                <w:spacing w:val="-1"/>
              </w:rPr>
            </w:pPr>
            <w:r w:rsidRPr="00C81BE7">
              <w:rPr>
                <w:rFonts w:ascii="Times New Roman" w:hAnsi="Times New Roman" w:cs="Times New Roman"/>
                <w:spacing w:val="-1"/>
              </w:rPr>
              <w:t>Электронная</w:t>
            </w:r>
          </w:p>
        </w:tc>
        <w:tc>
          <w:tcPr>
            <w:tcW w:w="2409" w:type="dxa"/>
          </w:tcPr>
          <w:p w:rsidR="00C81BE7" w:rsidRPr="00C81BE7" w:rsidRDefault="00C81BE7" w:rsidP="00C81BE7">
            <w:pPr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81BE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Непрерывное образование.  ГБУ ДПО Санкт-Петербургская академия </w:t>
            </w:r>
          </w:p>
          <w:p w:rsidR="00C81BE7" w:rsidRPr="00C81BE7" w:rsidRDefault="00C81BE7" w:rsidP="00C81BE7">
            <w:pPr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81BE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постдипломного </w:t>
            </w:r>
            <w:proofErr w:type="gramStart"/>
            <w:r w:rsidRPr="00C81BE7">
              <w:rPr>
                <w:rFonts w:ascii="Times New Roman" w:hAnsi="Times New Roman" w:cs="Times New Roman"/>
                <w:bCs/>
                <w:sz w:val="24"/>
                <w:szCs w:val="24"/>
              </w:rPr>
              <w:t>педагогического  образования</w:t>
            </w:r>
            <w:proofErr w:type="gramEnd"/>
            <w:r w:rsidRPr="00C81BE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2020. </w:t>
            </w:r>
          </w:p>
          <w:p w:rsidR="00C81BE7" w:rsidRPr="00C81BE7" w:rsidRDefault="00C81BE7" w:rsidP="00C81BE7">
            <w:pPr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81BE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proofErr w:type="gramStart"/>
            <w:r w:rsidRPr="00C81BE7">
              <w:rPr>
                <w:rFonts w:ascii="Times New Roman" w:hAnsi="Times New Roman" w:cs="Times New Roman"/>
                <w:bCs/>
                <w:sz w:val="24"/>
                <w:szCs w:val="24"/>
              </w:rPr>
              <w:t>Выпуск  3</w:t>
            </w:r>
            <w:proofErr w:type="gramEnd"/>
            <w:r w:rsidRPr="00C81BE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 (33) – С. 66 – 69</w:t>
            </w:r>
          </w:p>
          <w:p w:rsidR="00C81BE7" w:rsidRPr="00C81BE7" w:rsidRDefault="00C81BE7" w:rsidP="000C3765">
            <w:pPr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hyperlink r:id="rId9" w:history="1">
              <w:r w:rsidRPr="00C81BE7">
                <w:rPr>
                  <w:rStyle w:val="aa"/>
                  <w:rFonts w:ascii="Times New Roman" w:hAnsi="Times New Roman" w:cs="Times New Roman"/>
                  <w:bCs/>
                  <w:sz w:val="24"/>
                  <w:szCs w:val="24"/>
                </w:rPr>
                <w:t>https://elibrary.ru/item.asp?id=44164314</w:t>
              </w:r>
            </w:hyperlink>
          </w:p>
        </w:tc>
        <w:tc>
          <w:tcPr>
            <w:tcW w:w="851" w:type="dxa"/>
          </w:tcPr>
          <w:p w:rsidR="00C81BE7" w:rsidRPr="00C81BE7" w:rsidRDefault="00C81BE7" w:rsidP="00C81BE7">
            <w:pPr>
              <w:jc w:val="center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 w:rsidRPr="00C81BE7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0,25</w:t>
            </w:r>
          </w:p>
        </w:tc>
        <w:tc>
          <w:tcPr>
            <w:tcW w:w="1701" w:type="dxa"/>
            <w:shd w:val="clear" w:color="auto" w:fill="auto"/>
          </w:tcPr>
          <w:p w:rsidR="00C81BE7" w:rsidRPr="00C81BE7" w:rsidRDefault="00C81BE7" w:rsidP="00C81BE7">
            <w:pPr>
              <w:jc w:val="center"/>
              <w:rPr>
                <w:rFonts w:ascii="Times New Roman" w:hAnsi="Times New Roman" w:cs="Times New Roman"/>
                <w:color w:val="000000"/>
                <w:spacing w:val="-1"/>
                <w:sz w:val="24"/>
                <w:szCs w:val="24"/>
              </w:rPr>
            </w:pPr>
            <w:r w:rsidRPr="00C81BE7">
              <w:rPr>
                <w:rFonts w:ascii="Times New Roman" w:hAnsi="Times New Roman" w:cs="Times New Roman"/>
                <w:color w:val="000000"/>
                <w:spacing w:val="-1"/>
                <w:sz w:val="24"/>
                <w:szCs w:val="24"/>
              </w:rPr>
              <w:t>-</w:t>
            </w:r>
          </w:p>
        </w:tc>
      </w:tr>
      <w:tr w:rsidR="00C81BE7" w:rsidRPr="00F63F24" w:rsidTr="00C81BE7">
        <w:trPr>
          <w:gridAfter w:val="1"/>
          <w:wAfter w:w="10" w:type="dxa"/>
        </w:trPr>
        <w:tc>
          <w:tcPr>
            <w:tcW w:w="851" w:type="dxa"/>
          </w:tcPr>
          <w:p w:rsidR="00C81BE7" w:rsidRDefault="00C81BE7" w:rsidP="00C81BE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544" w:type="dxa"/>
          </w:tcPr>
          <w:p w:rsidR="00C81BE7" w:rsidRPr="00C81BE7" w:rsidRDefault="00C81BE7" w:rsidP="00C81B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81BE7">
              <w:rPr>
                <w:rFonts w:ascii="Times New Roman" w:hAnsi="Times New Roman" w:cs="Times New Roman"/>
                <w:sz w:val="24"/>
                <w:szCs w:val="24"/>
              </w:rPr>
              <w:t>Повышение финансовой грамотности населения Курской области: основные итоги и перспективы</w:t>
            </w:r>
          </w:p>
          <w:p w:rsidR="00C81BE7" w:rsidRPr="00C81BE7" w:rsidRDefault="00C81BE7" w:rsidP="00C81B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81BE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C81BE7" w:rsidRPr="00C81BE7" w:rsidRDefault="00C81BE7" w:rsidP="00C81BE7">
            <w:pPr>
              <w:ind w:left="-106" w:right="-114" w:hanging="1"/>
              <w:jc w:val="both"/>
              <w:rPr>
                <w:rFonts w:ascii="Times New Roman" w:hAnsi="Times New Roman" w:cs="Times New Roman"/>
                <w:spacing w:val="-1"/>
              </w:rPr>
            </w:pPr>
            <w:r w:rsidRPr="00C81BE7">
              <w:rPr>
                <w:rFonts w:ascii="Times New Roman" w:hAnsi="Times New Roman" w:cs="Times New Roman"/>
                <w:spacing w:val="-1"/>
              </w:rPr>
              <w:t>Электронная</w:t>
            </w:r>
          </w:p>
        </w:tc>
        <w:tc>
          <w:tcPr>
            <w:tcW w:w="2409" w:type="dxa"/>
          </w:tcPr>
          <w:p w:rsidR="00C81BE7" w:rsidRPr="00C81BE7" w:rsidRDefault="00C81BE7" w:rsidP="00C81BE7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>Педагогический поиск.</w:t>
            </w:r>
            <w:proofErr w:type="gramStart"/>
            <w:r w:rsidRPr="00C81BE7">
              <w:rPr>
                <w:sz w:val="24"/>
                <w:szCs w:val="24"/>
              </w:rPr>
              <w:t>2021.№</w:t>
            </w:r>
            <w:proofErr w:type="gramEnd"/>
            <w:r w:rsidRPr="00C81BE7">
              <w:rPr>
                <w:sz w:val="24"/>
                <w:szCs w:val="24"/>
              </w:rPr>
              <w:t xml:space="preserve"> 2.С.1 – 7</w:t>
            </w:r>
          </w:p>
          <w:p w:rsidR="00C81BE7" w:rsidRPr="00C81BE7" w:rsidRDefault="00C81BE7" w:rsidP="000C3765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hyperlink r:id="rId10" w:history="1">
              <w:r w:rsidRPr="00C81BE7">
                <w:rPr>
                  <w:rStyle w:val="aa"/>
                  <w:sz w:val="24"/>
                  <w:szCs w:val="24"/>
                </w:rPr>
                <w:t>https://www.elibrary.ru/item.asp?id=44806688</w:t>
              </w:r>
            </w:hyperlink>
          </w:p>
        </w:tc>
        <w:tc>
          <w:tcPr>
            <w:tcW w:w="851" w:type="dxa"/>
          </w:tcPr>
          <w:p w:rsidR="00C81BE7" w:rsidRPr="00C81BE7" w:rsidRDefault="00C81BE7" w:rsidP="00C81BE7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>0,25</w:t>
            </w:r>
          </w:p>
        </w:tc>
        <w:tc>
          <w:tcPr>
            <w:tcW w:w="1701" w:type="dxa"/>
            <w:shd w:val="clear" w:color="auto" w:fill="auto"/>
          </w:tcPr>
          <w:p w:rsidR="00C81BE7" w:rsidRPr="00C81BE7" w:rsidRDefault="00C81BE7" w:rsidP="00C81BE7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>-</w:t>
            </w:r>
          </w:p>
        </w:tc>
      </w:tr>
      <w:tr w:rsidR="00C81BE7" w:rsidRPr="00F63F24" w:rsidTr="00C81BE7">
        <w:trPr>
          <w:gridAfter w:val="1"/>
          <w:wAfter w:w="10" w:type="dxa"/>
        </w:trPr>
        <w:tc>
          <w:tcPr>
            <w:tcW w:w="851" w:type="dxa"/>
          </w:tcPr>
          <w:p w:rsidR="00C81BE7" w:rsidRDefault="00C81BE7" w:rsidP="00C81BE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</w:tcPr>
          <w:p w:rsidR="00C81BE7" w:rsidRPr="00C81BE7" w:rsidRDefault="00C81BE7" w:rsidP="00C81B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81BE7">
              <w:rPr>
                <w:rFonts w:ascii="Times New Roman" w:hAnsi="Times New Roman" w:cs="Times New Roman"/>
                <w:sz w:val="24"/>
                <w:szCs w:val="24"/>
              </w:rPr>
              <w:t xml:space="preserve">Опыт и перспективы формирования предпринимательской активности студентов профессиональных образовательных организаций </w:t>
            </w:r>
          </w:p>
        </w:tc>
        <w:tc>
          <w:tcPr>
            <w:tcW w:w="1276" w:type="dxa"/>
          </w:tcPr>
          <w:p w:rsidR="00C81BE7" w:rsidRPr="00C81BE7" w:rsidRDefault="00C81BE7" w:rsidP="00C81BE7">
            <w:pPr>
              <w:ind w:left="-106" w:right="-114" w:hanging="1"/>
              <w:jc w:val="both"/>
              <w:rPr>
                <w:rFonts w:ascii="Times New Roman" w:hAnsi="Times New Roman" w:cs="Times New Roman"/>
              </w:rPr>
            </w:pPr>
            <w:r w:rsidRPr="00C81BE7">
              <w:rPr>
                <w:rFonts w:ascii="Times New Roman" w:hAnsi="Times New Roman" w:cs="Times New Roman"/>
                <w:spacing w:val="-1"/>
              </w:rPr>
              <w:t>Электронная</w:t>
            </w:r>
          </w:p>
        </w:tc>
        <w:tc>
          <w:tcPr>
            <w:tcW w:w="2409" w:type="dxa"/>
          </w:tcPr>
          <w:p w:rsidR="00C81BE7" w:rsidRPr="00C81BE7" w:rsidRDefault="00C81BE7" w:rsidP="00C81BE7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 xml:space="preserve"> Педагогический поиск.</w:t>
            </w:r>
            <w:proofErr w:type="gramStart"/>
            <w:r w:rsidRPr="00C81BE7">
              <w:rPr>
                <w:sz w:val="24"/>
                <w:szCs w:val="24"/>
              </w:rPr>
              <w:t>2021.№</w:t>
            </w:r>
            <w:proofErr w:type="gramEnd"/>
            <w:r w:rsidRPr="00C81BE7">
              <w:rPr>
                <w:sz w:val="24"/>
                <w:szCs w:val="24"/>
              </w:rPr>
              <w:t>8. С.40 – 44</w:t>
            </w:r>
          </w:p>
          <w:p w:rsidR="00C81BE7" w:rsidRPr="00C81BE7" w:rsidRDefault="00C81BE7" w:rsidP="000C3765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hyperlink r:id="rId11" w:history="1">
              <w:r w:rsidRPr="00C81BE7">
                <w:rPr>
                  <w:rStyle w:val="aa"/>
                  <w:sz w:val="24"/>
                  <w:szCs w:val="24"/>
                </w:rPr>
                <w:t>https://www.elibrary.ru/item.asp?id=46513939</w:t>
              </w:r>
            </w:hyperlink>
          </w:p>
        </w:tc>
        <w:tc>
          <w:tcPr>
            <w:tcW w:w="851" w:type="dxa"/>
          </w:tcPr>
          <w:p w:rsidR="00C81BE7" w:rsidRPr="00C81BE7" w:rsidRDefault="00C81BE7" w:rsidP="00C81BE7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>0,20</w:t>
            </w:r>
          </w:p>
        </w:tc>
        <w:tc>
          <w:tcPr>
            <w:tcW w:w="1701" w:type="dxa"/>
            <w:shd w:val="clear" w:color="auto" w:fill="auto"/>
          </w:tcPr>
          <w:p w:rsidR="00C81BE7" w:rsidRPr="00C81BE7" w:rsidRDefault="00C81BE7" w:rsidP="00C81BE7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>-</w:t>
            </w:r>
          </w:p>
        </w:tc>
      </w:tr>
      <w:tr w:rsidR="00C81BE7" w:rsidRPr="00F63F24" w:rsidTr="00C81BE7">
        <w:trPr>
          <w:gridAfter w:val="1"/>
          <w:wAfter w:w="10" w:type="dxa"/>
        </w:trPr>
        <w:tc>
          <w:tcPr>
            <w:tcW w:w="851" w:type="dxa"/>
          </w:tcPr>
          <w:p w:rsidR="00C81BE7" w:rsidRDefault="00C81BE7" w:rsidP="00C81BE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544" w:type="dxa"/>
          </w:tcPr>
          <w:p w:rsidR="00C81BE7" w:rsidRPr="00C81BE7" w:rsidRDefault="00C81BE7" w:rsidP="00C81B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81BE7">
              <w:rPr>
                <w:rFonts w:ascii="Times New Roman" w:hAnsi="Times New Roman" w:cs="Times New Roman"/>
                <w:sz w:val="24"/>
                <w:szCs w:val="24"/>
              </w:rPr>
              <w:t xml:space="preserve">Проблемы и перспективы формирования функциональной финансовой грамотности школьников: региональный аспект </w:t>
            </w:r>
          </w:p>
        </w:tc>
        <w:tc>
          <w:tcPr>
            <w:tcW w:w="1276" w:type="dxa"/>
          </w:tcPr>
          <w:p w:rsidR="00C81BE7" w:rsidRPr="00C81BE7" w:rsidRDefault="00C81BE7" w:rsidP="00C81BE7">
            <w:pPr>
              <w:ind w:left="-106" w:right="-114" w:hanging="1"/>
              <w:jc w:val="both"/>
              <w:rPr>
                <w:rFonts w:ascii="Times New Roman" w:hAnsi="Times New Roman" w:cs="Times New Roman"/>
              </w:rPr>
            </w:pPr>
            <w:r w:rsidRPr="00C81BE7">
              <w:rPr>
                <w:rFonts w:ascii="Times New Roman" w:hAnsi="Times New Roman" w:cs="Times New Roman"/>
                <w:spacing w:val="-1"/>
              </w:rPr>
              <w:t>Электронная</w:t>
            </w:r>
          </w:p>
        </w:tc>
        <w:tc>
          <w:tcPr>
            <w:tcW w:w="2409" w:type="dxa"/>
          </w:tcPr>
          <w:p w:rsidR="00C81BE7" w:rsidRPr="00C81BE7" w:rsidRDefault="00C81BE7" w:rsidP="00C81BE7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 xml:space="preserve">Финансовое просвещение: новые форматы в образовательной деятельности в эпоху </w:t>
            </w:r>
            <w:proofErr w:type="spellStart"/>
            <w:r w:rsidRPr="00C81BE7">
              <w:rPr>
                <w:sz w:val="24"/>
                <w:szCs w:val="24"/>
              </w:rPr>
              <w:t>цифровизации</w:t>
            </w:r>
            <w:proofErr w:type="spellEnd"/>
            <w:r w:rsidRPr="00C81BE7">
              <w:rPr>
                <w:sz w:val="24"/>
                <w:szCs w:val="24"/>
              </w:rPr>
              <w:t xml:space="preserve">. Сборник материалов </w:t>
            </w:r>
            <w:r w:rsidRPr="00C81BE7">
              <w:rPr>
                <w:sz w:val="24"/>
                <w:szCs w:val="24"/>
                <w:lang w:val="en-US"/>
              </w:rPr>
              <w:t>VIII</w:t>
            </w:r>
            <w:r w:rsidRPr="00C81BE7">
              <w:rPr>
                <w:sz w:val="24"/>
                <w:szCs w:val="24"/>
              </w:rPr>
              <w:t xml:space="preserve"> Всероссийской научно-практической конференции. В 2-х частях Уфа, 2021. С.256 - 261 </w:t>
            </w:r>
          </w:p>
          <w:p w:rsidR="00C81BE7" w:rsidRPr="00C81BE7" w:rsidRDefault="00C81BE7" w:rsidP="000C3765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hyperlink r:id="rId12" w:history="1">
              <w:r w:rsidRPr="00C81BE7">
                <w:rPr>
                  <w:rStyle w:val="aa"/>
                  <w:sz w:val="24"/>
                  <w:szCs w:val="24"/>
                </w:rPr>
                <w:t>https://www.elibrary.ru/item.asp?id=48156133</w:t>
              </w:r>
            </w:hyperlink>
          </w:p>
        </w:tc>
        <w:tc>
          <w:tcPr>
            <w:tcW w:w="851" w:type="dxa"/>
          </w:tcPr>
          <w:p w:rsidR="00C81BE7" w:rsidRPr="00C81BE7" w:rsidRDefault="00C81BE7" w:rsidP="00C81BE7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>0,25</w:t>
            </w:r>
          </w:p>
        </w:tc>
        <w:tc>
          <w:tcPr>
            <w:tcW w:w="1701" w:type="dxa"/>
            <w:shd w:val="clear" w:color="auto" w:fill="auto"/>
          </w:tcPr>
          <w:p w:rsidR="00C81BE7" w:rsidRPr="00C81BE7" w:rsidRDefault="00C81BE7" w:rsidP="00C81BE7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>-</w:t>
            </w:r>
          </w:p>
        </w:tc>
      </w:tr>
      <w:tr w:rsidR="00C81BE7" w:rsidRPr="00F63F24" w:rsidTr="00C81BE7">
        <w:trPr>
          <w:gridAfter w:val="1"/>
          <w:wAfter w:w="10" w:type="dxa"/>
        </w:trPr>
        <w:tc>
          <w:tcPr>
            <w:tcW w:w="851" w:type="dxa"/>
          </w:tcPr>
          <w:p w:rsidR="00C81BE7" w:rsidRDefault="00C81BE7" w:rsidP="00C81BE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544" w:type="dxa"/>
          </w:tcPr>
          <w:p w:rsidR="00C81BE7" w:rsidRPr="00C81BE7" w:rsidRDefault="00C81BE7" w:rsidP="00C81BE7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>Анализ результатов измерения уровня финансовой грамотности населения Курской области</w:t>
            </w:r>
          </w:p>
        </w:tc>
        <w:tc>
          <w:tcPr>
            <w:tcW w:w="1276" w:type="dxa"/>
          </w:tcPr>
          <w:p w:rsidR="00C81BE7" w:rsidRPr="00C81BE7" w:rsidRDefault="00C81BE7" w:rsidP="00C81BE7">
            <w:pPr>
              <w:ind w:left="-106" w:right="-114" w:hanging="1"/>
              <w:jc w:val="both"/>
              <w:rPr>
                <w:rFonts w:ascii="Times New Roman" w:hAnsi="Times New Roman" w:cs="Times New Roman"/>
              </w:rPr>
            </w:pPr>
            <w:r w:rsidRPr="00C81BE7">
              <w:rPr>
                <w:rFonts w:ascii="Times New Roman" w:hAnsi="Times New Roman" w:cs="Times New Roman"/>
                <w:spacing w:val="-1"/>
              </w:rPr>
              <w:t>Электронная</w:t>
            </w:r>
          </w:p>
        </w:tc>
        <w:tc>
          <w:tcPr>
            <w:tcW w:w="2409" w:type="dxa"/>
          </w:tcPr>
          <w:p w:rsidR="00C81BE7" w:rsidRDefault="00C81BE7" w:rsidP="00C81BE7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 xml:space="preserve">Социально-экономическое развития России: проблемы, тенденции, перспективы. Сборник научных статей участников 20-й Международной </w:t>
            </w:r>
            <w:r w:rsidRPr="00C81BE7">
              <w:rPr>
                <w:sz w:val="24"/>
                <w:szCs w:val="24"/>
              </w:rPr>
              <w:lastRenderedPageBreak/>
              <w:t>научно-практической конференции в рамках III Международного академического экономического форума. Курск, 2021. С. 171 – 177</w:t>
            </w:r>
          </w:p>
          <w:p w:rsidR="00C81BE7" w:rsidRPr="00C81BE7" w:rsidRDefault="000C3765" w:rsidP="000C3765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hyperlink r:id="rId13" w:history="1">
              <w:r w:rsidRPr="00E6512D">
                <w:rPr>
                  <w:rStyle w:val="aa"/>
                  <w:sz w:val="24"/>
                  <w:szCs w:val="24"/>
                </w:rPr>
                <w:t>https://www.elibrary.ru/item.asp?id=46394350</w:t>
              </w:r>
            </w:hyperlink>
          </w:p>
        </w:tc>
        <w:tc>
          <w:tcPr>
            <w:tcW w:w="851" w:type="dxa"/>
          </w:tcPr>
          <w:p w:rsidR="00C81BE7" w:rsidRPr="00C81BE7" w:rsidRDefault="00C81BE7" w:rsidP="00C81BE7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lastRenderedPageBreak/>
              <w:t>0,30</w:t>
            </w:r>
          </w:p>
        </w:tc>
        <w:tc>
          <w:tcPr>
            <w:tcW w:w="1701" w:type="dxa"/>
            <w:shd w:val="clear" w:color="auto" w:fill="auto"/>
          </w:tcPr>
          <w:p w:rsidR="00C81BE7" w:rsidRPr="00C81BE7" w:rsidRDefault="00C81BE7" w:rsidP="00C81BE7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>-</w:t>
            </w:r>
          </w:p>
        </w:tc>
      </w:tr>
      <w:tr w:rsidR="00C81BE7" w:rsidRPr="00F63F24" w:rsidTr="00C81BE7">
        <w:trPr>
          <w:gridAfter w:val="1"/>
          <w:wAfter w:w="10" w:type="dxa"/>
        </w:trPr>
        <w:tc>
          <w:tcPr>
            <w:tcW w:w="851" w:type="dxa"/>
          </w:tcPr>
          <w:p w:rsidR="00C81BE7" w:rsidRDefault="00C81BE7" w:rsidP="00C81BE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9</w:t>
            </w:r>
          </w:p>
        </w:tc>
        <w:tc>
          <w:tcPr>
            <w:tcW w:w="3544" w:type="dxa"/>
          </w:tcPr>
          <w:p w:rsidR="00C81BE7" w:rsidRPr="00C81BE7" w:rsidRDefault="00C81BE7" w:rsidP="00C81BE7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 xml:space="preserve">Формирование компетенций в сфере управления личными финансами как практическая реализация принципов непрерывного повышения педагогического мастерства </w:t>
            </w:r>
          </w:p>
        </w:tc>
        <w:tc>
          <w:tcPr>
            <w:tcW w:w="1276" w:type="dxa"/>
          </w:tcPr>
          <w:p w:rsidR="00C81BE7" w:rsidRPr="00C81BE7" w:rsidRDefault="00C81BE7" w:rsidP="00C81BE7">
            <w:pPr>
              <w:ind w:left="-106" w:right="-114" w:hanging="1"/>
              <w:jc w:val="both"/>
              <w:rPr>
                <w:rFonts w:ascii="Times New Roman" w:hAnsi="Times New Roman" w:cs="Times New Roman"/>
              </w:rPr>
            </w:pPr>
            <w:r w:rsidRPr="00C81BE7">
              <w:rPr>
                <w:rFonts w:ascii="Times New Roman" w:hAnsi="Times New Roman" w:cs="Times New Roman"/>
                <w:spacing w:val="-1"/>
              </w:rPr>
              <w:t>Электронная</w:t>
            </w:r>
          </w:p>
        </w:tc>
        <w:tc>
          <w:tcPr>
            <w:tcW w:w="2409" w:type="dxa"/>
          </w:tcPr>
          <w:p w:rsidR="00C81BE7" w:rsidRPr="00C81BE7" w:rsidRDefault="00C81BE7" w:rsidP="00C81BE7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 xml:space="preserve">Образование через всю жизнь: непрерывное образование в интересах устойчивого развития. Сборник научных статей XVIII международной конференции. Курский филиал Финансового университета при Правительств РФ, Курск, 2021. С.171 - 175  </w:t>
            </w:r>
          </w:p>
          <w:p w:rsidR="00C81BE7" w:rsidRPr="00C81BE7" w:rsidRDefault="00C81BE7" w:rsidP="00C81BE7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hyperlink r:id="rId14" w:history="1">
              <w:r w:rsidRPr="00C81BE7">
                <w:rPr>
                  <w:rStyle w:val="aa"/>
                  <w:sz w:val="24"/>
                  <w:szCs w:val="24"/>
                </w:rPr>
                <w:t>https://www.elibrary.ru/item.asp?id=47450425</w:t>
              </w:r>
            </w:hyperlink>
          </w:p>
        </w:tc>
        <w:tc>
          <w:tcPr>
            <w:tcW w:w="851" w:type="dxa"/>
          </w:tcPr>
          <w:p w:rsidR="00C81BE7" w:rsidRPr="00C81BE7" w:rsidRDefault="00C81BE7" w:rsidP="00C81BE7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>0,25</w:t>
            </w:r>
          </w:p>
        </w:tc>
        <w:tc>
          <w:tcPr>
            <w:tcW w:w="1701" w:type="dxa"/>
            <w:shd w:val="clear" w:color="auto" w:fill="auto"/>
          </w:tcPr>
          <w:p w:rsidR="00C81BE7" w:rsidRPr="00C81BE7" w:rsidRDefault="00C81BE7" w:rsidP="00C81BE7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>-</w:t>
            </w:r>
          </w:p>
        </w:tc>
      </w:tr>
      <w:tr w:rsidR="00C81BE7" w:rsidRPr="00F63F24" w:rsidTr="00C81BE7">
        <w:trPr>
          <w:gridAfter w:val="1"/>
          <w:wAfter w:w="10" w:type="dxa"/>
        </w:trPr>
        <w:tc>
          <w:tcPr>
            <w:tcW w:w="851" w:type="dxa"/>
          </w:tcPr>
          <w:p w:rsidR="00C81BE7" w:rsidRDefault="00C81BE7" w:rsidP="00C81BE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544" w:type="dxa"/>
          </w:tcPr>
          <w:p w:rsidR="00C81BE7" w:rsidRPr="00C81BE7" w:rsidRDefault="00C81BE7" w:rsidP="00C81BE7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>Роль системы  дополнительного образования  и Всероссийского чемпионата по финансовой грамотности в формировании финансовой культуры школьников</w:t>
            </w:r>
          </w:p>
        </w:tc>
        <w:tc>
          <w:tcPr>
            <w:tcW w:w="1276" w:type="dxa"/>
          </w:tcPr>
          <w:p w:rsidR="00C81BE7" w:rsidRPr="00C81BE7" w:rsidRDefault="00C81BE7" w:rsidP="00C81BE7">
            <w:pPr>
              <w:ind w:left="-106" w:right="-114" w:hanging="1"/>
              <w:jc w:val="both"/>
              <w:rPr>
                <w:rFonts w:ascii="Times New Roman" w:hAnsi="Times New Roman" w:cs="Times New Roman"/>
              </w:rPr>
            </w:pPr>
            <w:r w:rsidRPr="00C81BE7">
              <w:rPr>
                <w:rFonts w:ascii="Times New Roman" w:hAnsi="Times New Roman" w:cs="Times New Roman"/>
                <w:spacing w:val="-1"/>
              </w:rPr>
              <w:t>Электронная</w:t>
            </w:r>
          </w:p>
        </w:tc>
        <w:tc>
          <w:tcPr>
            <w:tcW w:w="2409" w:type="dxa"/>
          </w:tcPr>
          <w:p w:rsidR="00C81BE7" w:rsidRPr="00C81BE7" w:rsidRDefault="00C81BE7" w:rsidP="00C81BE7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 xml:space="preserve">Современное образование: наука и практика. 2022. № 2(19) С.59 - 63  </w:t>
            </w:r>
          </w:p>
          <w:p w:rsidR="00C81BE7" w:rsidRPr="00C81BE7" w:rsidRDefault="00C81BE7" w:rsidP="000C3765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hyperlink r:id="rId15" w:history="1">
              <w:r w:rsidRPr="00C81BE7">
                <w:rPr>
                  <w:rStyle w:val="aa"/>
                  <w:sz w:val="24"/>
                  <w:szCs w:val="24"/>
                </w:rPr>
                <w:t>https://www.elibrary.ru/item.asp?id=50054326</w:t>
              </w:r>
            </w:hyperlink>
          </w:p>
        </w:tc>
        <w:tc>
          <w:tcPr>
            <w:tcW w:w="851" w:type="dxa"/>
          </w:tcPr>
          <w:p w:rsidR="00C81BE7" w:rsidRPr="00C81BE7" w:rsidRDefault="00C81BE7" w:rsidP="00C81BE7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>0,25</w:t>
            </w:r>
          </w:p>
        </w:tc>
        <w:tc>
          <w:tcPr>
            <w:tcW w:w="1701" w:type="dxa"/>
            <w:shd w:val="clear" w:color="auto" w:fill="auto"/>
          </w:tcPr>
          <w:p w:rsidR="00C81BE7" w:rsidRPr="00C81BE7" w:rsidRDefault="00C81BE7" w:rsidP="00C81BE7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>-</w:t>
            </w:r>
          </w:p>
        </w:tc>
      </w:tr>
      <w:tr w:rsidR="00C81BE7" w:rsidRPr="00F63F24" w:rsidTr="00C81BE7">
        <w:trPr>
          <w:gridAfter w:val="1"/>
          <w:wAfter w:w="10" w:type="dxa"/>
        </w:trPr>
        <w:tc>
          <w:tcPr>
            <w:tcW w:w="851" w:type="dxa"/>
          </w:tcPr>
          <w:p w:rsidR="00C81BE7" w:rsidRDefault="00C81BE7" w:rsidP="00C81BE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544" w:type="dxa"/>
          </w:tcPr>
          <w:p w:rsidR="00C81BE7" w:rsidRPr="00C81BE7" w:rsidRDefault="00C81BE7" w:rsidP="00C81BE7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>Актуальные аспекты формирования финансовой культуры при реализации образовательных программ среднего профессионального образования</w:t>
            </w:r>
          </w:p>
        </w:tc>
        <w:tc>
          <w:tcPr>
            <w:tcW w:w="1276" w:type="dxa"/>
          </w:tcPr>
          <w:p w:rsidR="00C81BE7" w:rsidRPr="00C81BE7" w:rsidRDefault="00C81BE7" w:rsidP="00C81BE7">
            <w:pPr>
              <w:ind w:left="-106" w:right="-114" w:hanging="1"/>
              <w:jc w:val="both"/>
              <w:rPr>
                <w:rFonts w:ascii="Times New Roman" w:hAnsi="Times New Roman" w:cs="Times New Roman"/>
              </w:rPr>
            </w:pPr>
            <w:r w:rsidRPr="00C81BE7">
              <w:rPr>
                <w:rFonts w:ascii="Times New Roman" w:hAnsi="Times New Roman" w:cs="Times New Roman"/>
                <w:spacing w:val="-1"/>
              </w:rPr>
              <w:t>Электронная</w:t>
            </w:r>
          </w:p>
        </w:tc>
        <w:tc>
          <w:tcPr>
            <w:tcW w:w="2409" w:type="dxa"/>
          </w:tcPr>
          <w:p w:rsidR="00C81BE7" w:rsidRPr="00C81BE7" w:rsidRDefault="00C81BE7" w:rsidP="00C81BE7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>Педагогический поиск.2022.</w:t>
            </w:r>
          </w:p>
          <w:p w:rsidR="00C81BE7" w:rsidRPr="00C81BE7" w:rsidRDefault="00C81BE7" w:rsidP="00C81BE7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>№ 8. С. 24- 27</w:t>
            </w:r>
          </w:p>
          <w:p w:rsidR="00C81BE7" w:rsidRPr="00C81BE7" w:rsidRDefault="00C81BE7" w:rsidP="000C3765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hyperlink r:id="rId16" w:history="1">
              <w:r w:rsidRPr="00C81BE7">
                <w:rPr>
                  <w:rStyle w:val="aa"/>
                  <w:sz w:val="24"/>
                  <w:szCs w:val="24"/>
                </w:rPr>
                <w:t>https://www.elibrary.ru/item.asp?id=49406768</w:t>
              </w:r>
            </w:hyperlink>
          </w:p>
        </w:tc>
        <w:tc>
          <w:tcPr>
            <w:tcW w:w="851" w:type="dxa"/>
          </w:tcPr>
          <w:p w:rsidR="00C81BE7" w:rsidRPr="00C81BE7" w:rsidRDefault="00C81BE7" w:rsidP="00C81BE7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>0,20</w:t>
            </w:r>
          </w:p>
        </w:tc>
        <w:tc>
          <w:tcPr>
            <w:tcW w:w="1701" w:type="dxa"/>
            <w:shd w:val="clear" w:color="auto" w:fill="auto"/>
          </w:tcPr>
          <w:p w:rsidR="00C81BE7" w:rsidRPr="00C81BE7" w:rsidRDefault="00C81BE7" w:rsidP="00C81BE7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>-</w:t>
            </w:r>
          </w:p>
        </w:tc>
      </w:tr>
      <w:tr w:rsidR="00C81BE7" w:rsidRPr="00F63F24" w:rsidTr="00C81BE7">
        <w:trPr>
          <w:gridAfter w:val="1"/>
          <w:wAfter w:w="10" w:type="dxa"/>
        </w:trPr>
        <w:tc>
          <w:tcPr>
            <w:tcW w:w="851" w:type="dxa"/>
          </w:tcPr>
          <w:p w:rsidR="00C81BE7" w:rsidRDefault="00C81BE7" w:rsidP="00C81BE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</w:tcPr>
          <w:p w:rsidR="00C81BE7" w:rsidRPr="00C81BE7" w:rsidRDefault="00C81BE7" w:rsidP="00C81BE7">
            <w:pPr>
              <w:pStyle w:val="TableParagraph"/>
              <w:ind w:left="57" w:right="57"/>
              <w:jc w:val="both"/>
              <w:rPr>
                <w:sz w:val="24"/>
                <w:szCs w:val="24"/>
                <w:highlight w:val="cyan"/>
              </w:rPr>
            </w:pPr>
            <w:r w:rsidRPr="00C81BE7">
              <w:rPr>
                <w:sz w:val="24"/>
                <w:szCs w:val="24"/>
              </w:rPr>
              <w:t>Региональный опыт управления процессом формирования функциональной грамотности школьников</w:t>
            </w:r>
          </w:p>
        </w:tc>
        <w:tc>
          <w:tcPr>
            <w:tcW w:w="1276" w:type="dxa"/>
          </w:tcPr>
          <w:p w:rsidR="00C81BE7" w:rsidRPr="00C81BE7" w:rsidRDefault="00C81BE7" w:rsidP="00C81BE7">
            <w:pPr>
              <w:ind w:left="-106" w:right="-114" w:hanging="1"/>
              <w:jc w:val="both"/>
              <w:rPr>
                <w:rFonts w:ascii="Times New Roman" w:hAnsi="Times New Roman" w:cs="Times New Roman"/>
              </w:rPr>
            </w:pPr>
            <w:r w:rsidRPr="00C81BE7">
              <w:rPr>
                <w:rFonts w:ascii="Times New Roman" w:hAnsi="Times New Roman" w:cs="Times New Roman"/>
                <w:spacing w:val="-1"/>
              </w:rPr>
              <w:t>Электронная</w:t>
            </w:r>
          </w:p>
        </w:tc>
        <w:tc>
          <w:tcPr>
            <w:tcW w:w="2409" w:type="dxa"/>
          </w:tcPr>
          <w:p w:rsidR="00C81BE7" w:rsidRPr="00C81BE7" w:rsidRDefault="00C81BE7" w:rsidP="000C3765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 xml:space="preserve">Современное общее образование: проблемы, инновации, перспективы. Материалы международной </w:t>
            </w:r>
            <w:r w:rsidRPr="00C81BE7">
              <w:rPr>
                <w:sz w:val="24"/>
                <w:szCs w:val="24"/>
              </w:rPr>
              <w:lastRenderedPageBreak/>
              <w:t xml:space="preserve">научно-практической конференции. Редколлегия: Т.М. </w:t>
            </w:r>
            <w:proofErr w:type="spellStart"/>
            <w:proofErr w:type="gramStart"/>
            <w:r w:rsidRPr="00C81BE7">
              <w:rPr>
                <w:sz w:val="24"/>
                <w:szCs w:val="24"/>
              </w:rPr>
              <w:t>Бакурова</w:t>
            </w:r>
            <w:proofErr w:type="spellEnd"/>
            <w:r w:rsidRPr="00C81BE7">
              <w:rPr>
                <w:sz w:val="24"/>
                <w:szCs w:val="24"/>
              </w:rPr>
              <w:t xml:space="preserve">  [</w:t>
            </w:r>
            <w:proofErr w:type="gramEnd"/>
            <w:r w:rsidRPr="00C81BE7">
              <w:rPr>
                <w:sz w:val="24"/>
                <w:szCs w:val="24"/>
              </w:rPr>
              <w:t xml:space="preserve">и др.]. Орел, 2022. С, 341 – 346  </w:t>
            </w:r>
            <w:hyperlink r:id="rId17" w:history="1">
              <w:r w:rsidRPr="00C81BE7">
                <w:rPr>
                  <w:rStyle w:val="aa"/>
                  <w:sz w:val="24"/>
                  <w:szCs w:val="24"/>
                </w:rPr>
                <w:t>https://www.elibrary.ru/item.asp?id=49749785</w:t>
              </w:r>
            </w:hyperlink>
          </w:p>
        </w:tc>
        <w:tc>
          <w:tcPr>
            <w:tcW w:w="851" w:type="dxa"/>
          </w:tcPr>
          <w:p w:rsidR="00C81BE7" w:rsidRPr="00C81BE7" w:rsidRDefault="00C81BE7" w:rsidP="00C81BE7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lastRenderedPageBreak/>
              <w:t>0,25</w:t>
            </w:r>
          </w:p>
        </w:tc>
        <w:tc>
          <w:tcPr>
            <w:tcW w:w="1701" w:type="dxa"/>
            <w:shd w:val="clear" w:color="auto" w:fill="auto"/>
          </w:tcPr>
          <w:p w:rsidR="00C81BE7" w:rsidRPr="00C81BE7" w:rsidRDefault="00C81BE7" w:rsidP="00C81BE7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>-</w:t>
            </w:r>
          </w:p>
        </w:tc>
      </w:tr>
      <w:tr w:rsidR="00C81BE7" w:rsidRPr="00F63F24" w:rsidTr="00C81BE7">
        <w:trPr>
          <w:gridAfter w:val="1"/>
          <w:wAfter w:w="10" w:type="dxa"/>
        </w:trPr>
        <w:tc>
          <w:tcPr>
            <w:tcW w:w="851" w:type="dxa"/>
          </w:tcPr>
          <w:p w:rsidR="00C81BE7" w:rsidRDefault="00C81BE7" w:rsidP="00C81BE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13</w:t>
            </w:r>
          </w:p>
        </w:tc>
        <w:tc>
          <w:tcPr>
            <w:tcW w:w="3544" w:type="dxa"/>
          </w:tcPr>
          <w:p w:rsidR="00C81BE7" w:rsidRPr="00C81BE7" w:rsidRDefault="00C81BE7" w:rsidP="00C81BE7">
            <w:pPr>
              <w:pStyle w:val="TableParagraph"/>
              <w:ind w:left="57" w:right="57"/>
              <w:jc w:val="both"/>
              <w:rPr>
                <w:sz w:val="24"/>
                <w:szCs w:val="24"/>
                <w:highlight w:val="cyan"/>
              </w:rPr>
            </w:pPr>
            <w:r w:rsidRPr="00C81BE7">
              <w:rPr>
                <w:sz w:val="24"/>
                <w:szCs w:val="24"/>
              </w:rPr>
              <w:t xml:space="preserve">Опыт Курской области по формированию компетенций в сфере финансовой грамотности у педагогов системы общего и среднего профессионального образования </w:t>
            </w:r>
          </w:p>
        </w:tc>
        <w:tc>
          <w:tcPr>
            <w:tcW w:w="1276" w:type="dxa"/>
          </w:tcPr>
          <w:p w:rsidR="00C81BE7" w:rsidRPr="00C81BE7" w:rsidRDefault="00C81BE7" w:rsidP="00C81BE7">
            <w:pPr>
              <w:ind w:left="-106" w:right="-114" w:hanging="1"/>
              <w:jc w:val="both"/>
              <w:rPr>
                <w:rFonts w:ascii="Times New Roman" w:hAnsi="Times New Roman" w:cs="Times New Roman"/>
              </w:rPr>
            </w:pPr>
            <w:r w:rsidRPr="00C81BE7">
              <w:rPr>
                <w:rFonts w:ascii="Times New Roman" w:hAnsi="Times New Roman" w:cs="Times New Roman"/>
                <w:spacing w:val="-1"/>
              </w:rPr>
              <w:t>Электронная</w:t>
            </w:r>
          </w:p>
        </w:tc>
        <w:tc>
          <w:tcPr>
            <w:tcW w:w="2409" w:type="dxa"/>
          </w:tcPr>
          <w:p w:rsidR="00C81BE7" w:rsidRPr="00C81BE7" w:rsidRDefault="00C81BE7" w:rsidP="00C81BE7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 xml:space="preserve">Финансовое просвещение. Сборник материалов </w:t>
            </w:r>
            <w:r w:rsidRPr="00C81BE7">
              <w:rPr>
                <w:sz w:val="24"/>
                <w:szCs w:val="24"/>
                <w:lang w:val="en-US"/>
              </w:rPr>
              <w:t>X</w:t>
            </w:r>
            <w:r w:rsidRPr="00C81BE7">
              <w:rPr>
                <w:sz w:val="24"/>
                <w:szCs w:val="24"/>
              </w:rPr>
              <w:t xml:space="preserve"> Всероссийской научно-практической конференции по финансовому просвещению в России. Под общ. ред. </w:t>
            </w:r>
            <w:proofErr w:type="spellStart"/>
            <w:r w:rsidRPr="00C81BE7">
              <w:rPr>
                <w:sz w:val="24"/>
                <w:szCs w:val="24"/>
              </w:rPr>
              <w:t>С.А.Лочана</w:t>
            </w:r>
            <w:proofErr w:type="spellEnd"/>
            <w:r w:rsidRPr="00C81BE7">
              <w:rPr>
                <w:sz w:val="24"/>
                <w:szCs w:val="24"/>
              </w:rPr>
              <w:t>. Москва, 2022. С.16 – 21</w:t>
            </w:r>
          </w:p>
          <w:p w:rsidR="00C81BE7" w:rsidRPr="00C81BE7" w:rsidRDefault="00C81BE7" w:rsidP="000C3765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hyperlink r:id="rId18" w:history="1">
              <w:r w:rsidRPr="00C81BE7">
                <w:rPr>
                  <w:rStyle w:val="aa"/>
                  <w:sz w:val="24"/>
                  <w:szCs w:val="24"/>
                </w:rPr>
                <w:t>https://www.elibrary.ru/item.asp?id=49528369</w:t>
              </w:r>
            </w:hyperlink>
          </w:p>
        </w:tc>
        <w:tc>
          <w:tcPr>
            <w:tcW w:w="851" w:type="dxa"/>
          </w:tcPr>
          <w:p w:rsidR="00C81BE7" w:rsidRPr="00C81BE7" w:rsidRDefault="00C81BE7" w:rsidP="00C81BE7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>0,25</w:t>
            </w:r>
          </w:p>
        </w:tc>
        <w:tc>
          <w:tcPr>
            <w:tcW w:w="1701" w:type="dxa"/>
            <w:shd w:val="clear" w:color="auto" w:fill="auto"/>
          </w:tcPr>
          <w:p w:rsidR="00C81BE7" w:rsidRPr="00C81BE7" w:rsidRDefault="00C81BE7" w:rsidP="00C81BE7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>-</w:t>
            </w:r>
          </w:p>
        </w:tc>
      </w:tr>
      <w:tr w:rsidR="000C3765" w:rsidRPr="00F63F24" w:rsidTr="00C81BE7">
        <w:trPr>
          <w:gridAfter w:val="1"/>
          <w:wAfter w:w="10" w:type="dxa"/>
        </w:trPr>
        <w:tc>
          <w:tcPr>
            <w:tcW w:w="851" w:type="dxa"/>
          </w:tcPr>
          <w:p w:rsidR="000C3765" w:rsidRPr="000C3765" w:rsidRDefault="000C3765" w:rsidP="00C81BE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</w:t>
            </w:r>
          </w:p>
        </w:tc>
        <w:tc>
          <w:tcPr>
            <w:tcW w:w="3544" w:type="dxa"/>
          </w:tcPr>
          <w:p w:rsidR="000C3765" w:rsidRPr="000C3765" w:rsidRDefault="000C3765" w:rsidP="00C81BE7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Совершенствование профессиональных компетенций  педагогических работников как важнейший фактор формирования финансовой культуры обучающихся </w:t>
            </w:r>
          </w:p>
        </w:tc>
        <w:tc>
          <w:tcPr>
            <w:tcW w:w="1276" w:type="dxa"/>
          </w:tcPr>
          <w:p w:rsidR="000C3765" w:rsidRPr="00C81BE7" w:rsidRDefault="000C3765" w:rsidP="00C81BE7">
            <w:pPr>
              <w:ind w:left="-106" w:right="-114" w:hanging="1"/>
              <w:jc w:val="both"/>
              <w:rPr>
                <w:rFonts w:ascii="Times New Roman" w:hAnsi="Times New Roman" w:cs="Times New Roman"/>
                <w:spacing w:val="-1"/>
              </w:rPr>
            </w:pPr>
            <w:r w:rsidRPr="00C81BE7">
              <w:rPr>
                <w:rFonts w:ascii="Times New Roman" w:hAnsi="Times New Roman" w:cs="Times New Roman"/>
                <w:spacing w:val="-1"/>
              </w:rPr>
              <w:t>Электронная</w:t>
            </w:r>
          </w:p>
        </w:tc>
        <w:tc>
          <w:tcPr>
            <w:tcW w:w="2409" w:type="dxa"/>
          </w:tcPr>
          <w:p w:rsidR="000C3765" w:rsidRDefault="000C3765" w:rsidP="00C81BE7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r w:rsidRPr="00C81BE7">
              <w:rPr>
                <w:sz w:val="24"/>
                <w:szCs w:val="24"/>
              </w:rPr>
              <w:t xml:space="preserve">Финансовое просвещение. Сборник материалов </w:t>
            </w:r>
            <w:r w:rsidRPr="00C81BE7">
              <w:rPr>
                <w:sz w:val="24"/>
                <w:szCs w:val="24"/>
                <w:lang w:val="en-US"/>
              </w:rPr>
              <w:t>X</w:t>
            </w:r>
            <w:r>
              <w:rPr>
                <w:sz w:val="24"/>
                <w:szCs w:val="24"/>
                <w:lang w:val="en-US"/>
              </w:rPr>
              <w:t>VII</w:t>
            </w:r>
            <w:r w:rsidRPr="00C81BE7">
              <w:rPr>
                <w:sz w:val="24"/>
                <w:szCs w:val="24"/>
              </w:rPr>
              <w:t xml:space="preserve"> Всероссийской научно-практической конференции по финансовому просвещению в России. Под общ. ред. С.А.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 w:rsidRPr="00C81BE7">
              <w:rPr>
                <w:sz w:val="24"/>
                <w:szCs w:val="24"/>
              </w:rPr>
              <w:t>Лочана</w:t>
            </w:r>
            <w:proofErr w:type="spellEnd"/>
            <w:r w:rsidRPr="00C81BE7">
              <w:rPr>
                <w:sz w:val="24"/>
                <w:szCs w:val="24"/>
              </w:rPr>
              <w:t>. Москва, 202</w:t>
            </w:r>
            <w:r>
              <w:rPr>
                <w:sz w:val="24"/>
                <w:szCs w:val="24"/>
                <w:lang w:val="en-US"/>
              </w:rPr>
              <w:t>3</w:t>
            </w:r>
            <w:r w:rsidRPr="00C81BE7">
              <w:rPr>
                <w:sz w:val="24"/>
                <w:szCs w:val="24"/>
              </w:rPr>
              <w:t>. С.6</w:t>
            </w:r>
            <w:r>
              <w:rPr>
                <w:sz w:val="24"/>
                <w:szCs w:val="24"/>
                <w:lang w:val="en-US"/>
              </w:rPr>
              <w:t>0</w:t>
            </w:r>
            <w:r w:rsidRPr="00C81BE7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  <w:lang w:val="en-US"/>
              </w:rPr>
              <w:t>67</w:t>
            </w:r>
          </w:p>
          <w:p w:rsidR="000C3765" w:rsidRDefault="000C3765" w:rsidP="00C81BE7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  <w:hyperlink r:id="rId19" w:history="1">
              <w:r w:rsidRPr="00E6512D">
                <w:rPr>
                  <w:rStyle w:val="aa"/>
                  <w:sz w:val="24"/>
                  <w:szCs w:val="24"/>
                </w:rPr>
                <w:t>https://www.elibrary.ru/item.asp?id=49528369</w:t>
              </w:r>
            </w:hyperlink>
          </w:p>
          <w:p w:rsidR="000C3765" w:rsidRPr="00C81BE7" w:rsidRDefault="000C3765" w:rsidP="00C81BE7">
            <w:pPr>
              <w:pStyle w:val="TableParagraph"/>
              <w:ind w:left="57" w:right="57"/>
              <w:jc w:val="both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0C3765" w:rsidRPr="000C3765" w:rsidRDefault="000C3765" w:rsidP="000C3765">
            <w:pPr>
              <w:pStyle w:val="TableParagraph"/>
              <w:ind w:left="57" w:right="57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  <w:r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  <w:lang w:val="en-US"/>
              </w:rPr>
              <w:t>25</w:t>
            </w:r>
          </w:p>
        </w:tc>
        <w:tc>
          <w:tcPr>
            <w:tcW w:w="1701" w:type="dxa"/>
            <w:shd w:val="clear" w:color="auto" w:fill="auto"/>
          </w:tcPr>
          <w:p w:rsidR="000C3765" w:rsidRPr="000C3765" w:rsidRDefault="000C3765" w:rsidP="00C81BE7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</w:tbl>
    <w:p w:rsidR="00C02D41" w:rsidRDefault="00C02D41" w:rsidP="00A348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D4911" w:rsidRDefault="00C02D41" w:rsidP="00A348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A231B">
        <w:rPr>
          <w:rFonts w:ascii="Times New Roman" w:hAnsi="Times New Roman" w:cs="Times New Roman"/>
          <w:sz w:val="24"/>
          <w:szCs w:val="24"/>
        </w:rPr>
        <w:t>Доцент</w:t>
      </w:r>
      <w:r w:rsidR="00ED4911" w:rsidRPr="00F63F2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 w:rsidR="004B3056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ED4911" w:rsidRPr="00F63F24">
        <w:rPr>
          <w:rFonts w:ascii="Times New Roman" w:hAnsi="Times New Roman" w:cs="Times New Roman"/>
          <w:sz w:val="24"/>
          <w:szCs w:val="24"/>
        </w:rPr>
        <w:t xml:space="preserve">         </w:t>
      </w:r>
      <w:r w:rsidR="004B3056">
        <w:rPr>
          <w:rFonts w:ascii="Times New Roman" w:hAnsi="Times New Roman" w:cs="Times New Roman"/>
          <w:sz w:val="24"/>
          <w:szCs w:val="24"/>
        </w:rPr>
        <w:t xml:space="preserve">  </w:t>
      </w:r>
      <w:r w:rsidR="00ED4911" w:rsidRPr="00F63F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C3765">
        <w:rPr>
          <w:rFonts w:ascii="Times New Roman" w:hAnsi="Times New Roman" w:cs="Times New Roman"/>
          <w:sz w:val="24"/>
          <w:szCs w:val="24"/>
        </w:rPr>
        <w:t>Л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0C3765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>.</w:t>
      </w:r>
      <w:r w:rsidR="000C3765">
        <w:rPr>
          <w:rFonts w:ascii="Times New Roman" w:hAnsi="Times New Roman" w:cs="Times New Roman"/>
          <w:sz w:val="24"/>
          <w:szCs w:val="24"/>
        </w:rPr>
        <w:t xml:space="preserve"> Некрасова</w:t>
      </w:r>
    </w:p>
    <w:sectPr w:rsidR="00ED49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EF6276"/>
    <w:multiLevelType w:val="hybridMultilevel"/>
    <w:tmpl w:val="DA1AB094"/>
    <w:lvl w:ilvl="0" w:tplc="B88C696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5114418C"/>
    <w:multiLevelType w:val="hybridMultilevel"/>
    <w:tmpl w:val="DA1AB094"/>
    <w:lvl w:ilvl="0" w:tplc="B88C696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36D6"/>
    <w:rsid w:val="00001C55"/>
    <w:rsid w:val="00015493"/>
    <w:rsid w:val="000341D0"/>
    <w:rsid w:val="00050308"/>
    <w:rsid w:val="000C3765"/>
    <w:rsid w:val="000D64FF"/>
    <w:rsid w:val="0011263A"/>
    <w:rsid w:val="00126232"/>
    <w:rsid w:val="00127624"/>
    <w:rsid w:val="001372BE"/>
    <w:rsid w:val="00144048"/>
    <w:rsid w:val="00145FC6"/>
    <w:rsid w:val="001633A7"/>
    <w:rsid w:val="00166961"/>
    <w:rsid w:val="001B151C"/>
    <w:rsid w:val="001B405B"/>
    <w:rsid w:val="00235124"/>
    <w:rsid w:val="00265F4D"/>
    <w:rsid w:val="00276CC9"/>
    <w:rsid w:val="002A5024"/>
    <w:rsid w:val="002A7B74"/>
    <w:rsid w:val="0032001B"/>
    <w:rsid w:val="003865C2"/>
    <w:rsid w:val="003A4B43"/>
    <w:rsid w:val="00447301"/>
    <w:rsid w:val="00451C0B"/>
    <w:rsid w:val="00475DBD"/>
    <w:rsid w:val="004B3056"/>
    <w:rsid w:val="004B49AE"/>
    <w:rsid w:val="004C5973"/>
    <w:rsid w:val="004F17ED"/>
    <w:rsid w:val="00515D9C"/>
    <w:rsid w:val="00522DCD"/>
    <w:rsid w:val="00581095"/>
    <w:rsid w:val="005B7C0F"/>
    <w:rsid w:val="00650E58"/>
    <w:rsid w:val="00674259"/>
    <w:rsid w:val="006B435F"/>
    <w:rsid w:val="00725F49"/>
    <w:rsid w:val="00751288"/>
    <w:rsid w:val="0078190E"/>
    <w:rsid w:val="007A3411"/>
    <w:rsid w:val="007B66B4"/>
    <w:rsid w:val="0080342E"/>
    <w:rsid w:val="008142A2"/>
    <w:rsid w:val="008A1E4A"/>
    <w:rsid w:val="008B2C81"/>
    <w:rsid w:val="008E7E86"/>
    <w:rsid w:val="0091164E"/>
    <w:rsid w:val="00947573"/>
    <w:rsid w:val="00962A64"/>
    <w:rsid w:val="009B7A79"/>
    <w:rsid w:val="009D3066"/>
    <w:rsid w:val="00A3481F"/>
    <w:rsid w:val="00A52D24"/>
    <w:rsid w:val="00A605F0"/>
    <w:rsid w:val="00A62EAC"/>
    <w:rsid w:val="00AA7B0E"/>
    <w:rsid w:val="00AB44C7"/>
    <w:rsid w:val="00AF36D6"/>
    <w:rsid w:val="00B040FB"/>
    <w:rsid w:val="00B230DD"/>
    <w:rsid w:val="00B572B3"/>
    <w:rsid w:val="00BF133E"/>
    <w:rsid w:val="00C02D41"/>
    <w:rsid w:val="00C647FF"/>
    <w:rsid w:val="00C652DE"/>
    <w:rsid w:val="00C75C54"/>
    <w:rsid w:val="00C81BE7"/>
    <w:rsid w:val="00C81E06"/>
    <w:rsid w:val="00C928E9"/>
    <w:rsid w:val="00CD2A86"/>
    <w:rsid w:val="00DA6D32"/>
    <w:rsid w:val="00DF4DCB"/>
    <w:rsid w:val="00E2048F"/>
    <w:rsid w:val="00E30F1B"/>
    <w:rsid w:val="00ED4911"/>
    <w:rsid w:val="00F075D5"/>
    <w:rsid w:val="00F5611A"/>
    <w:rsid w:val="00F63F24"/>
    <w:rsid w:val="00F872B9"/>
    <w:rsid w:val="00FA231B"/>
    <w:rsid w:val="00FA5BC9"/>
    <w:rsid w:val="00FB5887"/>
    <w:rsid w:val="00FC0FD9"/>
    <w:rsid w:val="00FD1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69B69A"/>
  <w15:docId w15:val="{9B99F787-CB75-44B7-B4A0-CF8332C242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iPriority="0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50308"/>
  </w:style>
  <w:style w:type="paragraph" w:styleId="1">
    <w:name w:val="heading 1"/>
    <w:basedOn w:val="a"/>
    <w:next w:val="a"/>
    <w:link w:val="10"/>
    <w:uiPriority w:val="9"/>
    <w:qFormat/>
    <w:rsid w:val="00A3481F"/>
    <w:pPr>
      <w:keepNext/>
      <w:keepLines/>
      <w:spacing w:before="240" w:after="240"/>
      <w:ind w:firstLine="709"/>
      <w:jc w:val="center"/>
      <w:outlineLvl w:val="0"/>
    </w:pPr>
    <w:rPr>
      <w:rFonts w:ascii="Times New Roman" w:eastAsiaTheme="majorEastAsia" w:hAnsi="Times New Roman" w:cstheme="majorBidi"/>
      <w:b/>
      <w:bCs/>
      <w:caps/>
      <w:color w:val="000000" w:themeColor="text1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D49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">
    <w:name w:val="Основной текст (4)_"/>
    <w:basedOn w:val="a0"/>
    <w:link w:val="40"/>
    <w:rsid w:val="001B151C"/>
    <w:rPr>
      <w:rFonts w:ascii="Times New Roman" w:eastAsia="Times New Roman" w:hAnsi="Times New Roman" w:cs="Times New Roman"/>
      <w:spacing w:val="-2"/>
      <w:sz w:val="26"/>
      <w:szCs w:val="26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1B151C"/>
    <w:pPr>
      <w:widowControl w:val="0"/>
      <w:shd w:val="clear" w:color="auto" w:fill="FFFFFF"/>
      <w:spacing w:before="420" w:after="0" w:line="0" w:lineRule="atLeast"/>
    </w:pPr>
    <w:rPr>
      <w:rFonts w:ascii="Times New Roman" w:eastAsia="Times New Roman" w:hAnsi="Times New Roman" w:cs="Times New Roman"/>
      <w:spacing w:val="-2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A3481F"/>
    <w:rPr>
      <w:rFonts w:ascii="Times New Roman" w:eastAsiaTheme="majorEastAsia" w:hAnsi="Times New Roman" w:cstheme="majorBidi"/>
      <w:b/>
      <w:bCs/>
      <w:caps/>
      <w:color w:val="000000" w:themeColor="text1"/>
      <w:sz w:val="28"/>
      <w:szCs w:val="28"/>
    </w:rPr>
  </w:style>
  <w:style w:type="character" w:customStyle="1" w:styleId="a4">
    <w:name w:val="Абзац списка Знак"/>
    <w:link w:val="a5"/>
    <w:uiPriority w:val="99"/>
    <w:locked/>
    <w:rsid w:val="00B572B3"/>
    <w:rPr>
      <w:rFonts w:ascii="Calibri" w:eastAsia="Calibri" w:hAnsi="Calibri" w:cs="Calibri"/>
    </w:rPr>
  </w:style>
  <w:style w:type="paragraph" w:styleId="a5">
    <w:name w:val="List Paragraph"/>
    <w:basedOn w:val="a"/>
    <w:link w:val="a4"/>
    <w:uiPriority w:val="99"/>
    <w:qFormat/>
    <w:rsid w:val="00B572B3"/>
    <w:pPr>
      <w:ind w:left="720"/>
      <w:contextualSpacing/>
    </w:pPr>
    <w:rPr>
      <w:rFonts w:ascii="Calibri" w:eastAsia="Calibri" w:hAnsi="Calibri" w:cs="Calibri"/>
    </w:rPr>
  </w:style>
  <w:style w:type="paragraph" w:styleId="a6">
    <w:name w:val="Balloon Text"/>
    <w:basedOn w:val="a"/>
    <w:link w:val="a7"/>
    <w:uiPriority w:val="99"/>
    <w:semiHidden/>
    <w:unhideWhenUsed/>
    <w:rsid w:val="00522D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522DCD"/>
    <w:rPr>
      <w:rFonts w:ascii="Segoe UI" w:hAnsi="Segoe UI" w:cs="Segoe UI"/>
      <w:sz w:val="18"/>
      <w:szCs w:val="18"/>
    </w:rPr>
  </w:style>
  <w:style w:type="paragraph" w:styleId="a8">
    <w:name w:val="Body Text Indent"/>
    <w:basedOn w:val="a"/>
    <w:link w:val="a9"/>
    <w:uiPriority w:val="99"/>
    <w:semiHidden/>
    <w:unhideWhenUsed/>
    <w:rsid w:val="00FC0FD9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FC0FD9"/>
  </w:style>
  <w:style w:type="paragraph" w:styleId="2">
    <w:name w:val="Body Text First Indent 2"/>
    <w:basedOn w:val="a8"/>
    <w:link w:val="20"/>
    <w:rsid w:val="00FC0FD9"/>
    <w:pPr>
      <w:spacing w:line="240" w:lineRule="auto"/>
      <w:ind w:firstLine="21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Красная строка 2 Знак"/>
    <w:basedOn w:val="a9"/>
    <w:link w:val="2"/>
    <w:rsid w:val="00FC0FD9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1">
    <w:name w:val="Основной текст1"/>
    <w:basedOn w:val="a0"/>
    <w:rsid w:val="00FC0FD9"/>
    <w:rPr>
      <w:rFonts w:ascii="Times New Roman" w:eastAsia="Times New Roman" w:hAnsi="Times New Roman" w:cs="Times New Roman" w:hint="default"/>
      <w:color w:val="000000"/>
      <w:spacing w:val="6"/>
      <w:w w:val="100"/>
      <w:position w:val="0"/>
      <w:sz w:val="24"/>
      <w:szCs w:val="24"/>
      <w:shd w:val="clear" w:color="auto" w:fill="FFFFFF"/>
      <w:lang w:val="ru-RU"/>
    </w:rPr>
  </w:style>
  <w:style w:type="character" w:customStyle="1" w:styleId="21">
    <w:name w:val="Основной текст (2)_"/>
    <w:link w:val="22"/>
    <w:rsid w:val="00FC0FD9"/>
    <w:rPr>
      <w:rFonts w:ascii="Times New Roman" w:eastAsia="Times New Roman" w:hAnsi="Times New Roman"/>
      <w:sz w:val="28"/>
      <w:szCs w:val="28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FC0FD9"/>
    <w:pPr>
      <w:widowControl w:val="0"/>
      <w:shd w:val="clear" w:color="auto" w:fill="FFFFFF"/>
      <w:spacing w:before="300" w:after="0" w:line="370" w:lineRule="exact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bigtext">
    <w:name w:val="bigtext"/>
    <w:basedOn w:val="a"/>
    <w:rsid w:val="001633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help1">
    <w:name w:val="help1"/>
    <w:basedOn w:val="a0"/>
    <w:rsid w:val="001633A7"/>
  </w:style>
  <w:style w:type="character" w:customStyle="1" w:styleId="fontstyle21">
    <w:name w:val="fontstyle21"/>
    <w:basedOn w:val="a0"/>
    <w:rsid w:val="0011263A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customStyle="1" w:styleId="fontstyle01">
    <w:name w:val="fontstyle01"/>
    <w:basedOn w:val="a0"/>
    <w:rsid w:val="004C5973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character" w:styleId="aa">
    <w:name w:val="Hyperlink"/>
    <w:basedOn w:val="a0"/>
    <w:uiPriority w:val="99"/>
    <w:unhideWhenUsed/>
    <w:rsid w:val="00C81BE7"/>
    <w:rPr>
      <w:color w:val="0000FF"/>
      <w:u w:val="single"/>
    </w:rPr>
  </w:style>
  <w:style w:type="paragraph" w:customStyle="1" w:styleId="TableParagraph">
    <w:name w:val="Table Paragraph"/>
    <w:basedOn w:val="a"/>
    <w:uiPriority w:val="1"/>
    <w:qFormat/>
    <w:rsid w:val="00C81BE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967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06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387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387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4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8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library.ru/item.asp?id=44237767" TargetMode="External"/><Relationship Id="rId13" Type="http://schemas.openxmlformats.org/officeDocument/2006/relationships/hyperlink" Target="https://www.elibrary.ru/item.asp?id=46394350" TargetMode="External"/><Relationship Id="rId18" Type="http://schemas.openxmlformats.org/officeDocument/2006/relationships/hyperlink" Target="https://www.elibrary.ru/item.asp?id=49528369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www.elibrary.ru/item.asp?id=42867559" TargetMode="External"/><Relationship Id="rId12" Type="http://schemas.openxmlformats.org/officeDocument/2006/relationships/hyperlink" Target="https://www.elibrary.ru/item.asp?id=48156133" TargetMode="External"/><Relationship Id="rId17" Type="http://schemas.openxmlformats.org/officeDocument/2006/relationships/hyperlink" Target="https://www.elibrary.ru/item.asp?id=49749785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elibrary.ru/item.asp?id=49406768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elibrary.ru/item.asp?id=42654791" TargetMode="External"/><Relationship Id="rId11" Type="http://schemas.openxmlformats.org/officeDocument/2006/relationships/hyperlink" Target="https://www.elibrary.ru/item.asp?id=46513939" TargetMode="External"/><Relationship Id="rId5" Type="http://schemas.openxmlformats.org/officeDocument/2006/relationships/hyperlink" Target="https://koirojournal.ru/realises/g2020/1apr2020/kvo104/" TargetMode="External"/><Relationship Id="rId15" Type="http://schemas.openxmlformats.org/officeDocument/2006/relationships/hyperlink" Target="https://www.elibrary.ru/item.asp?id=50054326" TargetMode="External"/><Relationship Id="rId10" Type="http://schemas.openxmlformats.org/officeDocument/2006/relationships/hyperlink" Target="https://www.elibrary.ru/item.asp?id=44806688" TargetMode="External"/><Relationship Id="rId19" Type="http://schemas.openxmlformats.org/officeDocument/2006/relationships/hyperlink" Target="https://www.elibrary.ru/item.asp?id=4952836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library.ru/item.asp?id=44164314" TargetMode="External"/><Relationship Id="rId14" Type="http://schemas.openxmlformats.org/officeDocument/2006/relationships/hyperlink" Target="https://www.elibrary.ru/item.asp?id=4745042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888</Words>
  <Characters>5066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</dc:creator>
  <cp:keywords/>
  <dc:description/>
  <cp:lastModifiedBy>user</cp:lastModifiedBy>
  <cp:revision>3</cp:revision>
  <cp:lastPrinted>2022-12-02T10:47:00Z</cp:lastPrinted>
  <dcterms:created xsi:type="dcterms:W3CDTF">2023-11-17T06:39:00Z</dcterms:created>
  <dcterms:modified xsi:type="dcterms:W3CDTF">2023-11-17T06:48:00Z</dcterms:modified>
</cp:coreProperties>
</file>