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6251B3" w14:textId="132B9D45" w:rsidR="007F1042" w:rsidRPr="00B21C28" w:rsidRDefault="006C055E" w:rsidP="006C055E">
      <w:pPr>
        <w:jc w:val="center"/>
        <w:rPr>
          <w:rFonts w:ascii="Times New Roman" w:hAnsi="Times New Roman" w:cs="Times New Roman"/>
          <w:sz w:val="24"/>
          <w:szCs w:val="24"/>
        </w:rPr>
      </w:pPr>
      <w:r w:rsidRPr="00B21C28">
        <w:rPr>
          <w:rFonts w:ascii="Times New Roman" w:hAnsi="Times New Roman" w:cs="Times New Roman"/>
          <w:sz w:val="24"/>
          <w:szCs w:val="24"/>
        </w:rPr>
        <w:t>Список</w:t>
      </w:r>
    </w:p>
    <w:p w14:paraId="7F6F34AE" w14:textId="0ACEFF5C" w:rsidR="00E715E4" w:rsidRPr="00B21C28" w:rsidRDefault="006C055E" w:rsidP="00E715E4">
      <w:pPr>
        <w:jc w:val="center"/>
        <w:rPr>
          <w:rFonts w:ascii="Times New Roman" w:hAnsi="Times New Roman" w:cs="Times New Roman"/>
          <w:sz w:val="24"/>
          <w:szCs w:val="24"/>
        </w:rPr>
      </w:pPr>
      <w:r w:rsidRPr="00B21C28">
        <w:rPr>
          <w:rFonts w:ascii="Times New Roman" w:hAnsi="Times New Roman" w:cs="Times New Roman"/>
          <w:sz w:val="24"/>
          <w:szCs w:val="24"/>
        </w:rPr>
        <w:t>научных и учебно-методических трудов старшего преподавателя кафедры управления развит</w:t>
      </w:r>
      <w:r w:rsidR="00E715E4" w:rsidRPr="00B21C28">
        <w:rPr>
          <w:rFonts w:ascii="Times New Roman" w:hAnsi="Times New Roman" w:cs="Times New Roman"/>
          <w:sz w:val="24"/>
          <w:szCs w:val="24"/>
        </w:rPr>
        <w:t xml:space="preserve">ием образовательных систем </w:t>
      </w:r>
      <w:r w:rsidRPr="00B21C28">
        <w:rPr>
          <w:rFonts w:ascii="Times New Roman" w:hAnsi="Times New Roman" w:cs="Times New Roman"/>
          <w:sz w:val="24"/>
          <w:szCs w:val="24"/>
        </w:rPr>
        <w:t>ОГБУ ДПО КИРО</w:t>
      </w:r>
    </w:p>
    <w:p w14:paraId="6B86FB27" w14:textId="3A21E041" w:rsidR="006C055E" w:rsidRPr="00B21C28" w:rsidRDefault="006C055E" w:rsidP="00E715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1C28">
        <w:rPr>
          <w:rFonts w:ascii="Times New Roman" w:hAnsi="Times New Roman" w:cs="Times New Roman"/>
          <w:b/>
          <w:sz w:val="24"/>
          <w:szCs w:val="24"/>
        </w:rPr>
        <w:t>Носовой Ольги Сергеевны</w:t>
      </w:r>
    </w:p>
    <w:tbl>
      <w:tblPr>
        <w:tblStyle w:val="a3"/>
        <w:tblW w:w="10060" w:type="dxa"/>
        <w:tblLayout w:type="fixed"/>
        <w:tblLook w:val="04A0" w:firstRow="1" w:lastRow="0" w:firstColumn="1" w:lastColumn="0" w:noHBand="0" w:noVBand="1"/>
      </w:tblPr>
      <w:tblGrid>
        <w:gridCol w:w="484"/>
        <w:gridCol w:w="2885"/>
        <w:gridCol w:w="1333"/>
        <w:gridCol w:w="2510"/>
        <w:gridCol w:w="1007"/>
        <w:gridCol w:w="1841"/>
      </w:tblGrid>
      <w:tr w:rsidR="007F4D44" w:rsidRPr="00B21C28" w14:paraId="38DCFB3B" w14:textId="77777777" w:rsidTr="00C611CB">
        <w:tc>
          <w:tcPr>
            <w:tcW w:w="484" w:type="dxa"/>
          </w:tcPr>
          <w:p w14:paraId="19970405" w14:textId="64C2D9E9" w:rsidR="006C055E" w:rsidRPr="00B21C28" w:rsidRDefault="006C055E" w:rsidP="00F703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885" w:type="dxa"/>
          </w:tcPr>
          <w:p w14:paraId="5181E4F8" w14:textId="37E08D4F" w:rsidR="006C055E" w:rsidRPr="00B21C28" w:rsidRDefault="006C0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333" w:type="dxa"/>
          </w:tcPr>
          <w:p w14:paraId="7F39DDEC" w14:textId="72424E25" w:rsidR="006C055E" w:rsidRPr="00B21C28" w:rsidRDefault="006C0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Форма работы</w:t>
            </w:r>
          </w:p>
        </w:tc>
        <w:tc>
          <w:tcPr>
            <w:tcW w:w="2510" w:type="dxa"/>
          </w:tcPr>
          <w:p w14:paraId="6A03B326" w14:textId="40C68884" w:rsidR="006C055E" w:rsidRPr="00B21C28" w:rsidRDefault="006C0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Выходные данные</w:t>
            </w:r>
          </w:p>
        </w:tc>
        <w:tc>
          <w:tcPr>
            <w:tcW w:w="1007" w:type="dxa"/>
          </w:tcPr>
          <w:p w14:paraId="4530432C" w14:textId="0E7FB537" w:rsidR="006C055E" w:rsidRPr="00B21C28" w:rsidRDefault="006C0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Объем в </w:t>
            </w:r>
            <w:proofErr w:type="spellStart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п.л</w:t>
            </w:r>
            <w:proofErr w:type="spellEnd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1" w:type="dxa"/>
          </w:tcPr>
          <w:p w14:paraId="2AFCA1EE" w14:textId="059E5EB2" w:rsidR="006C055E" w:rsidRPr="00B21C28" w:rsidRDefault="006C0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Соавторы </w:t>
            </w:r>
          </w:p>
        </w:tc>
      </w:tr>
      <w:tr w:rsidR="007F4D44" w:rsidRPr="00B21C28" w14:paraId="34563A3A" w14:textId="77777777" w:rsidTr="00C611CB">
        <w:tc>
          <w:tcPr>
            <w:tcW w:w="484" w:type="dxa"/>
          </w:tcPr>
          <w:p w14:paraId="4F8ACD2E" w14:textId="77777777" w:rsidR="007F4D44" w:rsidRPr="00B21C28" w:rsidRDefault="007F4D44" w:rsidP="00F703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6" w:type="dxa"/>
            <w:gridSpan w:val="5"/>
          </w:tcPr>
          <w:p w14:paraId="6DFA3F2B" w14:textId="522D903D" w:rsidR="007F4D44" w:rsidRPr="00B21C28" w:rsidRDefault="007F4D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Научно-методическая работа</w:t>
            </w:r>
          </w:p>
        </w:tc>
      </w:tr>
      <w:tr w:rsidR="00F63316" w:rsidRPr="00B21C28" w14:paraId="3718A821" w14:textId="77777777" w:rsidTr="00C611CB">
        <w:tc>
          <w:tcPr>
            <w:tcW w:w="484" w:type="dxa"/>
          </w:tcPr>
          <w:p w14:paraId="1C396F11" w14:textId="77777777" w:rsidR="00F63316" w:rsidRPr="00B21C28" w:rsidRDefault="00F63316" w:rsidP="00F63316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28B6AEED" w14:textId="5CF70985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Изучение рациона школьников на наличие</w:t>
            </w:r>
          </w:p>
          <w:p w14:paraId="6266B245" w14:textId="2DC5E03A" w:rsidR="00F63316" w:rsidRPr="00B21C28" w:rsidRDefault="00CF6181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в</w:t>
            </w:r>
            <w:r w:rsidR="00F63316"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итамина Е</w:t>
            </w:r>
            <w:r w:rsidR="00202BB5"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 xml:space="preserve"> </w:t>
            </w: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(статья)</w:t>
            </w:r>
          </w:p>
        </w:tc>
        <w:tc>
          <w:tcPr>
            <w:tcW w:w="1333" w:type="dxa"/>
          </w:tcPr>
          <w:p w14:paraId="18D1EBC4" w14:textId="5D073D1C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49DE3BF7" w14:textId="77777777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МАТЕРИАЛЫ</w:t>
            </w:r>
          </w:p>
          <w:p w14:paraId="6DAF4885" w14:textId="77777777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IV Всероссийской научно-практической конференции студентов</w:t>
            </w:r>
          </w:p>
          <w:p w14:paraId="787E15B1" w14:textId="77777777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профессиональных образовательных организаций</w:t>
            </w:r>
          </w:p>
          <w:p w14:paraId="76ADE651" w14:textId="6837485B" w:rsidR="00F63316" w:rsidRPr="00B21C28" w:rsidRDefault="00F63316" w:rsidP="00F63316">
            <w:pPr>
              <w:rPr>
                <w:rFonts w:ascii="Times New Roman" w:eastAsia="TimesNewRomanPS-BoldMT" w:hAnsi="Times New Roman" w:cs="Times New Roman"/>
                <w:sz w:val="24"/>
                <w:szCs w:val="24"/>
                <w:lang w:val="en-US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 xml:space="preserve">2020 год, </w:t>
            </w: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  <w:lang w:val="en-US"/>
              </w:rPr>
              <w:t>КГМУ</w:t>
            </w:r>
          </w:p>
          <w:p w14:paraId="484E8ADB" w14:textId="4374E625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07" w:type="dxa"/>
          </w:tcPr>
          <w:p w14:paraId="5DAD3477" w14:textId="77777777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0,19/</w:t>
            </w:r>
          </w:p>
          <w:p w14:paraId="0831C66F" w14:textId="58C2953E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0,09</w:t>
            </w:r>
          </w:p>
        </w:tc>
        <w:tc>
          <w:tcPr>
            <w:tcW w:w="1841" w:type="dxa"/>
          </w:tcPr>
          <w:p w14:paraId="78963FC0" w14:textId="0EF3A107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ItalicMT" w:hAnsi="Times New Roman" w:cs="Times New Roman"/>
                <w:sz w:val="24"/>
                <w:szCs w:val="24"/>
              </w:rPr>
              <w:t>Мезенцева Е.В.</w:t>
            </w:r>
          </w:p>
        </w:tc>
      </w:tr>
      <w:tr w:rsidR="00F63316" w:rsidRPr="00B21C28" w14:paraId="642C9314" w14:textId="77777777" w:rsidTr="00C611CB">
        <w:tc>
          <w:tcPr>
            <w:tcW w:w="484" w:type="dxa"/>
          </w:tcPr>
          <w:p w14:paraId="786F6E58" w14:textId="77777777" w:rsidR="00F63316" w:rsidRPr="00B21C28" w:rsidRDefault="00F63316" w:rsidP="00F63316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439527AD" w14:textId="4A77A7DF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Изучение рациона школьников на наличие скрытых сахаров</w:t>
            </w:r>
          </w:p>
          <w:p w14:paraId="65E929B1" w14:textId="7DACA494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(статья)</w:t>
            </w:r>
          </w:p>
        </w:tc>
        <w:tc>
          <w:tcPr>
            <w:tcW w:w="1333" w:type="dxa"/>
          </w:tcPr>
          <w:p w14:paraId="3CF151BA" w14:textId="505447C4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08E222B7" w14:textId="357B8543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Материалы</w:t>
            </w:r>
          </w:p>
          <w:p w14:paraId="10D93207" w14:textId="78572D4E" w:rsidR="00F63316" w:rsidRPr="00B21C28" w:rsidRDefault="00F63316" w:rsidP="00F63316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 85-й международной научной конференции студентов и молодых учёных «Молодёжная наука и современность», посвящённой 85-летию Курского государственного медицинского университета, 2020 год</w:t>
            </w:r>
          </w:p>
        </w:tc>
        <w:tc>
          <w:tcPr>
            <w:tcW w:w="1007" w:type="dxa"/>
          </w:tcPr>
          <w:p w14:paraId="3F964ED6" w14:textId="77777777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0,19/</w:t>
            </w:r>
          </w:p>
          <w:p w14:paraId="7760E7C5" w14:textId="045B40D6" w:rsidR="00F63316" w:rsidRPr="00B21C28" w:rsidRDefault="00F63316" w:rsidP="00F63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0,09</w:t>
            </w:r>
          </w:p>
        </w:tc>
        <w:tc>
          <w:tcPr>
            <w:tcW w:w="1841" w:type="dxa"/>
          </w:tcPr>
          <w:p w14:paraId="287EF003" w14:textId="6664FB97" w:rsidR="00F63316" w:rsidRPr="00B21C28" w:rsidRDefault="00F63316" w:rsidP="00F63316">
            <w:pPr>
              <w:pStyle w:val="Default"/>
            </w:pPr>
            <w:r w:rsidRPr="00B21C28">
              <w:t xml:space="preserve">Апальков Д.А.  </w:t>
            </w:r>
          </w:p>
          <w:p w14:paraId="5BA8575E" w14:textId="77777777" w:rsidR="00F63316" w:rsidRPr="00B21C28" w:rsidRDefault="00F63316" w:rsidP="00F63316">
            <w:pPr>
              <w:rPr>
                <w:rFonts w:ascii="Times New Roman" w:eastAsia="TimesNewRomanPS-ItalicMT" w:hAnsi="Times New Roman" w:cs="Times New Roman"/>
                <w:sz w:val="24"/>
                <w:szCs w:val="24"/>
              </w:rPr>
            </w:pPr>
          </w:p>
        </w:tc>
      </w:tr>
      <w:tr w:rsidR="00060171" w:rsidRPr="00B21C28" w14:paraId="5153C107" w14:textId="77777777" w:rsidTr="00C611CB">
        <w:tc>
          <w:tcPr>
            <w:tcW w:w="484" w:type="dxa"/>
          </w:tcPr>
          <w:p w14:paraId="3A0AC90C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4ACFB5C3" w14:textId="4F58D679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Конфликтологическая</w:t>
            </w:r>
            <w:proofErr w:type="spellEnd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 компетенция классного руководителя (статья)</w:t>
            </w:r>
          </w:p>
        </w:tc>
        <w:tc>
          <w:tcPr>
            <w:tcW w:w="1333" w:type="dxa"/>
          </w:tcPr>
          <w:p w14:paraId="1D7CE2F7" w14:textId="1E28B00F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5B1BF180" w14:textId="19F6E999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Классный руководитель в реалиях современного образования: Сборник статей и методических мероприятий межрегиональной научно-практической конференции, Кострома, 2020</w:t>
            </w:r>
          </w:p>
        </w:tc>
        <w:tc>
          <w:tcPr>
            <w:tcW w:w="1007" w:type="dxa"/>
          </w:tcPr>
          <w:p w14:paraId="5A0C982F" w14:textId="4458C1A4" w:rsidR="00060171" w:rsidRPr="00B21C28" w:rsidRDefault="00F63316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0,19</w:t>
            </w:r>
          </w:p>
        </w:tc>
        <w:tc>
          <w:tcPr>
            <w:tcW w:w="1841" w:type="dxa"/>
          </w:tcPr>
          <w:p w14:paraId="3037375D" w14:textId="7777777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0171" w:rsidRPr="00B21C28" w14:paraId="0CB6D288" w14:textId="77777777" w:rsidTr="00C611CB">
        <w:tc>
          <w:tcPr>
            <w:tcW w:w="484" w:type="dxa"/>
          </w:tcPr>
          <w:p w14:paraId="58EFD762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5826DA9E" w14:textId="6249F638" w:rsidR="00060171" w:rsidRPr="00B21C28" w:rsidRDefault="00060171" w:rsidP="00060171">
            <w:pPr>
              <w:pStyle w:val="Default"/>
            </w:pPr>
            <w:r w:rsidRPr="00B21C28">
              <w:t>Качественное определение компонентов коровьего молока. Использование продукта в качестве сорбента</w:t>
            </w:r>
          </w:p>
          <w:p w14:paraId="0426BE25" w14:textId="1207D05A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(статья)</w:t>
            </w:r>
          </w:p>
        </w:tc>
        <w:tc>
          <w:tcPr>
            <w:tcW w:w="1333" w:type="dxa"/>
          </w:tcPr>
          <w:p w14:paraId="5D59485D" w14:textId="2DDD84DD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361C71E7" w14:textId="77777777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МАТЕРИАЛЫ</w:t>
            </w:r>
          </w:p>
          <w:p w14:paraId="7C4A8DBF" w14:textId="0B0ABB77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V Всероссийской научно-практической конференции студентов</w:t>
            </w:r>
          </w:p>
          <w:p w14:paraId="532CC8A1" w14:textId="77777777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профессиональных образовательных организаций</w:t>
            </w:r>
          </w:p>
          <w:p w14:paraId="4539F718" w14:textId="61C28E8B" w:rsidR="00060171" w:rsidRPr="00B21C28" w:rsidRDefault="00060171" w:rsidP="00C86C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eastAsia="TimesNewRomanPS-BoldMT" w:hAnsi="Times New Roman" w:cs="Times New Roman"/>
                <w:sz w:val="24"/>
                <w:szCs w:val="24"/>
              </w:rPr>
              <w:t>2021 год, КГМУ</w:t>
            </w:r>
          </w:p>
        </w:tc>
        <w:tc>
          <w:tcPr>
            <w:tcW w:w="1007" w:type="dxa"/>
          </w:tcPr>
          <w:p w14:paraId="2B1FF979" w14:textId="77777777" w:rsidR="00060171" w:rsidRPr="00B21C28" w:rsidRDefault="00F63316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0,25/</w:t>
            </w:r>
          </w:p>
          <w:p w14:paraId="5BC92F5B" w14:textId="3B2F7105" w:rsidR="00F63316" w:rsidRPr="00B21C28" w:rsidRDefault="00F63316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0,125</w:t>
            </w:r>
          </w:p>
        </w:tc>
        <w:tc>
          <w:tcPr>
            <w:tcW w:w="1841" w:type="dxa"/>
          </w:tcPr>
          <w:p w14:paraId="502A9584" w14:textId="37379CCE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Дьяченко В</w:t>
            </w:r>
            <w:r w:rsidR="00F63316" w:rsidRPr="00B21C28">
              <w:rPr>
                <w:rFonts w:ascii="Times New Roman" w:hAnsi="Times New Roman" w:cs="Times New Roman"/>
                <w:sz w:val="24"/>
                <w:szCs w:val="24"/>
              </w:rPr>
              <w:t>.А.</w:t>
            </w:r>
          </w:p>
        </w:tc>
      </w:tr>
      <w:tr w:rsidR="00842401" w:rsidRPr="00B21C28" w14:paraId="2F701C84" w14:textId="77777777" w:rsidTr="00C611CB">
        <w:tc>
          <w:tcPr>
            <w:tcW w:w="484" w:type="dxa"/>
          </w:tcPr>
          <w:p w14:paraId="27715366" w14:textId="77777777" w:rsidR="00842401" w:rsidRPr="00B21C28" w:rsidRDefault="00842401" w:rsidP="0084240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4199288D" w14:textId="263345DD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Развитие метапредметных компетенций обучающихся в процессе преподавания предметов естественно-научной области (статья)</w:t>
            </w:r>
          </w:p>
        </w:tc>
        <w:tc>
          <w:tcPr>
            <w:tcW w:w="1333" w:type="dxa"/>
          </w:tcPr>
          <w:p w14:paraId="2BB5816A" w14:textId="41EC4551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6D329154" w14:textId="64429A8A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7 Всероссийская научно-практическая интернет- конференция Челябинск, 2021  </w:t>
            </w:r>
          </w:p>
        </w:tc>
        <w:tc>
          <w:tcPr>
            <w:tcW w:w="1007" w:type="dxa"/>
          </w:tcPr>
          <w:p w14:paraId="1755BD6A" w14:textId="77777777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0,19/</w:t>
            </w:r>
          </w:p>
          <w:p w14:paraId="47FE2AD7" w14:textId="4F5056A9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0,09</w:t>
            </w:r>
          </w:p>
        </w:tc>
        <w:tc>
          <w:tcPr>
            <w:tcW w:w="1841" w:type="dxa"/>
          </w:tcPr>
          <w:p w14:paraId="7CBE6686" w14:textId="3D13385A" w:rsidR="00842401" w:rsidRPr="00B21C28" w:rsidRDefault="00842401" w:rsidP="008424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Осетрова О.А.</w:t>
            </w:r>
          </w:p>
        </w:tc>
      </w:tr>
      <w:tr w:rsidR="00060171" w:rsidRPr="00B21C28" w14:paraId="674001AB" w14:textId="77777777" w:rsidTr="00C611CB">
        <w:tc>
          <w:tcPr>
            <w:tcW w:w="484" w:type="dxa"/>
          </w:tcPr>
          <w:p w14:paraId="730254F3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3B81D83A" w14:textId="4E9D6CE4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Тьюторское</w:t>
            </w:r>
            <w:proofErr w:type="spellEnd"/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 сопровождение педагогических работников центров «Точка роста» (статья)</w:t>
            </w:r>
          </w:p>
        </w:tc>
        <w:tc>
          <w:tcPr>
            <w:tcW w:w="1333" w:type="dxa"/>
          </w:tcPr>
          <w:p w14:paraId="7F50FCE9" w14:textId="4C7F5F45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610380A9" w14:textId="4B1EBF74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Педагогический поиск, №10, октябрь 2022</w:t>
            </w:r>
          </w:p>
        </w:tc>
        <w:tc>
          <w:tcPr>
            <w:tcW w:w="1007" w:type="dxa"/>
          </w:tcPr>
          <w:p w14:paraId="46AB9FDE" w14:textId="77777777" w:rsidR="00842401" w:rsidRPr="00B21C28" w:rsidRDefault="0084240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0,19/</w:t>
            </w:r>
          </w:p>
          <w:p w14:paraId="76811F42" w14:textId="7F10E845" w:rsidR="00060171" w:rsidRPr="00B21C28" w:rsidRDefault="0084240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0,06</w:t>
            </w:r>
          </w:p>
        </w:tc>
        <w:tc>
          <w:tcPr>
            <w:tcW w:w="1841" w:type="dxa"/>
          </w:tcPr>
          <w:p w14:paraId="17BDE94E" w14:textId="6D1E7E3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Григорьева Е.А.</w:t>
            </w:r>
          </w:p>
          <w:p w14:paraId="5E6BC3B6" w14:textId="5E701DBE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Толмачева В.М.</w:t>
            </w:r>
          </w:p>
        </w:tc>
      </w:tr>
      <w:tr w:rsidR="00060171" w:rsidRPr="00B21C28" w14:paraId="03998C43" w14:textId="77777777" w:rsidTr="00C611CB">
        <w:tc>
          <w:tcPr>
            <w:tcW w:w="484" w:type="dxa"/>
          </w:tcPr>
          <w:p w14:paraId="1D8CF42F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3F8F19EB" w14:textId="77777777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Использование цифрового и аналогового оборудования центров «Точка роста» на уроках и во внеурочной деятельности по</w:t>
            </w:r>
          </w:p>
          <w:p w14:paraId="43807A9A" w14:textId="7A857CCD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предметам естественно-научного цикла (учебное пособие)</w:t>
            </w:r>
          </w:p>
        </w:tc>
        <w:tc>
          <w:tcPr>
            <w:tcW w:w="1333" w:type="dxa"/>
          </w:tcPr>
          <w:p w14:paraId="32EC4362" w14:textId="6D8CA596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2CE1CD7C" w14:textId="3873F930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ОГБУ ДПО КИРО, 2022</w:t>
            </w:r>
          </w:p>
        </w:tc>
        <w:tc>
          <w:tcPr>
            <w:tcW w:w="1007" w:type="dxa"/>
          </w:tcPr>
          <w:p w14:paraId="02A4B1BE" w14:textId="77777777" w:rsidR="00060171" w:rsidRPr="00B21C28" w:rsidRDefault="007C1AF8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11/</w:t>
            </w:r>
          </w:p>
          <w:p w14:paraId="560B5DB4" w14:textId="6F1976CD" w:rsidR="007C1AF8" w:rsidRPr="00B21C28" w:rsidRDefault="007C1AF8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841" w:type="dxa"/>
          </w:tcPr>
          <w:p w14:paraId="21FF2B53" w14:textId="7777777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Григорьева Е.А.</w:t>
            </w:r>
          </w:p>
          <w:p w14:paraId="6D94E171" w14:textId="552DC819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Толмачева В.М.</w:t>
            </w:r>
          </w:p>
        </w:tc>
      </w:tr>
      <w:tr w:rsidR="00672BDE" w:rsidRPr="00B21C28" w14:paraId="0EB2425F" w14:textId="77777777" w:rsidTr="00C611CB">
        <w:tc>
          <w:tcPr>
            <w:tcW w:w="484" w:type="dxa"/>
          </w:tcPr>
          <w:p w14:paraId="4EBF47EE" w14:textId="77777777" w:rsidR="00672BDE" w:rsidRPr="00B21C28" w:rsidRDefault="00672BDE" w:rsidP="00672BDE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0E71522A" w14:textId="32F4E53E" w:rsidR="00672BDE" w:rsidRPr="00B21C28" w:rsidRDefault="00672BDE" w:rsidP="00672BDE">
            <w:pPr>
              <w:pStyle w:val="Default"/>
              <w:rPr>
                <w:color w:val="auto"/>
              </w:rPr>
            </w:pPr>
            <w:r w:rsidRPr="00B21C28">
              <w:t>Влияние молока на всасывание ионов железа</w:t>
            </w:r>
          </w:p>
          <w:p w14:paraId="1B3754D9" w14:textId="5898E0D7" w:rsidR="00672BDE" w:rsidRPr="00B21C28" w:rsidRDefault="00672BDE" w:rsidP="00672B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(статья)</w:t>
            </w:r>
          </w:p>
        </w:tc>
        <w:tc>
          <w:tcPr>
            <w:tcW w:w="1333" w:type="dxa"/>
          </w:tcPr>
          <w:p w14:paraId="34BEC513" w14:textId="70F0BD9C" w:rsidR="00672BDE" w:rsidRPr="00B21C28" w:rsidRDefault="00672BDE" w:rsidP="00672B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462447B6" w14:textId="7BE9E260" w:rsidR="00672BDE" w:rsidRPr="00B21C28" w:rsidRDefault="00672BDE" w:rsidP="00672BDE">
            <w:pPr>
              <w:pStyle w:val="Default"/>
            </w:pPr>
            <w:r w:rsidRPr="00B21C28">
              <w:t xml:space="preserve"> Сборник VI Всероссийской научно-практической конференции студентов профессиональных образовательных организаций </w:t>
            </w:r>
          </w:p>
          <w:p w14:paraId="78DFDD9E" w14:textId="624B4155" w:rsidR="00672BDE" w:rsidRPr="00B21C28" w:rsidRDefault="00672BDE" w:rsidP="00672BDE">
            <w:pPr>
              <w:pStyle w:val="Default"/>
            </w:pPr>
            <w:r w:rsidRPr="00B21C28">
              <w:t xml:space="preserve">«Шаг в будущее», </w:t>
            </w:r>
          </w:p>
          <w:p w14:paraId="159B453E" w14:textId="53440587" w:rsidR="00672BDE" w:rsidRPr="00B21C28" w:rsidRDefault="00672BDE" w:rsidP="00672B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2022, КГМУ</w:t>
            </w:r>
          </w:p>
        </w:tc>
        <w:tc>
          <w:tcPr>
            <w:tcW w:w="1007" w:type="dxa"/>
          </w:tcPr>
          <w:p w14:paraId="1A417354" w14:textId="77777777" w:rsidR="00672BDE" w:rsidRPr="00B21C28" w:rsidRDefault="00672BDE" w:rsidP="00672B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0,25/</w:t>
            </w:r>
          </w:p>
          <w:p w14:paraId="00BC1F1D" w14:textId="5BF20FA4" w:rsidR="00672BDE" w:rsidRPr="00B21C28" w:rsidRDefault="00672BDE" w:rsidP="00672B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0,125</w:t>
            </w:r>
          </w:p>
        </w:tc>
        <w:tc>
          <w:tcPr>
            <w:tcW w:w="1841" w:type="dxa"/>
          </w:tcPr>
          <w:p w14:paraId="4C0248DE" w14:textId="0B381070" w:rsidR="00672BDE" w:rsidRPr="00B21C28" w:rsidRDefault="00672BDE" w:rsidP="00672B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Дьяченко В.А.</w:t>
            </w:r>
          </w:p>
        </w:tc>
      </w:tr>
      <w:tr w:rsidR="00060171" w:rsidRPr="00B21C28" w14:paraId="2EF414EB" w14:textId="77777777" w:rsidTr="00C611CB">
        <w:tc>
          <w:tcPr>
            <w:tcW w:w="484" w:type="dxa"/>
          </w:tcPr>
          <w:p w14:paraId="027C4842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74ECB748" w14:textId="3380C320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Урок биологии в 10 классе по теме «Вирусы»</w:t>
            </w:r>
          </w:p>
        </w:tc>
        <w:tc>
          <w:tcPr>
            <w:tcW w:w="1333" w:type="dxa"/>
          </w:tcPr>
          <w:p w14:paraId="384044EA" w14:textId="5EA7064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14A083E0" w14:textId="48CB8702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Сборник уроков по биологии «Развитие естественно-научной грамотности» ОГБУ ДПО КИРО, 2022</w:t>
            </w:r>
          </w:p>
        </w:tc>
        <w:tc>
          <w:tcPr>
            <w:tcW w:w="1007" w:type="dxa"/>
          </w:tcPr>
          <w:p w14:paraId="6CEFEB0F" w14:textId="22A9EDE1" w:rsidR="00060171" w:rsidRPr="00B21C28" w:rsidRDefault="00672BDE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0,68</w:t>
            </w:r>
          </w:p>
        </w:tc>
        <w:tc>
          <w:tcPr>
            <w:tcW w:w="1841" w:type="dxa"/>
          </w:tcPr>
          <w:p w14:paraId="4B19919D" w14:textId="7777777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0171" w:rsidRPr="00B21C28" w14:paraId="3CF43D03" w14:textId="77777777" w:rsidTr="00C611CB">
        <w:tc>
          <w:tcPr>
            <w:tcW w:w="484" w:type="dxa"/>
          </w:tcPr>
          <w:p w14:paraId="413242C3" w14:textId="77777777" w:rsidR="00060171" w:rsidRPr="00B21C28" w:rsidRDefault="00060171" w:rsidP="00060171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40380CAE" w14:textId="6A8A4E17" w:rsidR="00060171" w:rsidRPr="00B21C28" w:rsidRDefault="00060171" w:rsidP="0006017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Развитие критического мышления на уроках химии (статья)</w:t>
            </w:r>
          </w:p>
        </w:tc>
        <w:tc>
          <w:tcPr>
            <w:tcW w:w="1333" w:type="dxa"/>
          </w:tcPr>
          <w:p w14:paraId="414B4C59" w14:textId="4D19765F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510" w:type="dxa"/>
          </w:tcPr>
          <w:p w14:paraId="00BCC3B5" w14:textId="46BCF763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Педагогический поиск, №4, апрель 2023</w:t>
            </w:r>
          </w:p>
        </w:tc>
        <w:tc>
          <w:tcPr>
            <w:tcW w:w="1007" w:type="dxa"/>
          </w:tcPr>
          <w:p w14:paraId="64ACB445" w14:textId="0A63B789" w:rsidR="00060171" w:rsidRPr="00B21C28" w:rsidRDefault="00672BDE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0,17</w:t>
            </w:r>
          </w:p>
        </w:tc>
        <w:tc>
          <w:tcPr>
            <w:tcW w:w="1841" w:type="dxa"/>
          </w:tcPr>
          <w:p w14:paraId="508C99C7" w14:textId="77777777" w:rsidR="00060171" w:rsidRPr="00B21C28" w:rsidRDefault="00060171" w:rsidP="000601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C28" w:rsidRPr="00B21C28" w14:paraId="6A8428E4" w14:textId="77777777" w:rsidTr="00F8616F">
        <w:tc>
          <w:tcPr>
            <w:tcW w:w="484" w:type="dxa"/>
          </w:tcPr>
          <w:p w14:paraId="2CFC908D" w14:textId="77777777" w:rsidR="00B21C28" w:rsidRPr="00B21C28" w:rsidRDefault="00B21C28" w:rsidP="00B21C28">
            <w:pPr>
              <w:pStyle w:val="a4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</w:p>
        </w:tc>
        <w:tc>
          <w:tcPr>
            <w:tcW w:w="9576" w:type="dxa"/>
            <w:gridSpan w:val="5"/>
          </w:tcPr>
          <w:p w14:paraId="362953E4" w14:textId="12783D58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B21C28">
              <w:rPr>
                <w:rFonts w:ascii="Times New Roman" w:hAnsi="Times New Roman" w:cs="Times New Roman"/>
                <w:b/>
                <w:sz w:val="24"/>
                <w:szCs w:val="24"/>
              </w:rPr>
              <w:t>У</w:t>
            </w:r>
            <w:r w:rsidRPr="00B21C28">
              <w:rPr>
                <w:rFonts w:ascii="Times New Roman" w:hAnsi="Times New Roman" w:cs="Times New Roman"/>
                <w:b/>
                <w:sz w:val="24"/>
                <w:szCs w:val="24"/>
              </w:rPr>
              <w:t>чебно-методические работы</w:t>
            </w:r>
          </w:p>
        </w:tc>
      </w:tr>
      <w:bookmarkEnd w:id="0"/>
      <w:tr w:rsidR="00B21C28" w:rsidRPr="00B21C28" w14:paraId="3D564889" w14:textId="77777777" w:rsidTr="00C611CB">
        <w:tc>
          <w:tcPr>
            <w:tcW w:w="484" w:type="dxa"/>
          </w:tcPr>
          <w:p w14:paraId="098ADB37" w14:textId="77777777" w:rsidR="00B21C28" w:rsidRPr="00B21C28" w:rsidRDefault="00B21C28" w:rsidP="00B21C28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7A605E05" w14:textId="77777777" w:rsidR="00B21C28" w:rsidRPr="00B21C28" w:rsidRDefault="00B21C28" w:rsidP="00B21C28">
            <w:pPr>
              <w:pStyle w:val="20"/>
              <w:shd w:val="clear" w:color="auto" w:fill="auto"/>
              <w:spacing w:before="0" w:after="0" w:line="276" w:lineRule="auto"/>
              <w:jc w:val="left"/>
              <w:rPr>
                <w:sz w:val="24"/>
                <w:szCs w:val="24"/>
                <w:lang w:eastAsia="ru-RU"/>
              </w:rPr>
            </w:pPr>
            <w:r w:rsidRPr="00B21C28">
              <w:rPr>
                <w:sz w:val="24"/>
                <w:szCs w:val="24"/>
                <w:lang w:eastAsia="ru-RU"/>
              </w:rPr>
              <w:t>Методические рекомендации по организации внеурочной деятельности в основной и средней школе</w:t>
            </w:r>
          </w:p>
          <w:p w14:paraId="2F088434" w14:textId="77777777" w:rsidR="00B21C28" w:rsidRPr="00B21C28" w:rsidRDefault="00B21C28" w:rsidP="00B21C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3" w:type="dxa"/>
          </w:tcPr>
          <w:p w14:paraId="74C493B5" w14:textId="0E878607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Электронная </w:t>
            </w:r>
          </w:p>
        </w:tc>
        <w:tc>
          <w:tcPr>
            <w:tcW w:w="2510" w:type="dxa"/>
          </w:tcPr>
          <w:p w14:paraId="34637845" w14:textId="0DDB606E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Сайт ОГБУ ДПО КИРО, 2023 год</w:t>
            </w:r>
          </w:p>
        </w:tc>
        <w:tc>
          <w:tcPr>
            <w:tcW w:w="1007" w:type="dxa"/>
          </w:tcPr>
          <w:p w14:paraId="6709D019" w14:textId="76181B5D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1841" w:type="dxa"/>
          </w:tcPr>
          <w:p w14:paraId="7E813189" w14:textId="77777777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C28" w:rsidRPr="00B21C28" w14:paraId="0B08280F" w14:textId="77777777" w:rsidTr="00C611CB">
        <w:tc>
          <w:tcPr>
            <w:tcW w:w="484" w:type="dxa"/>
          </w:tcPr>
          <w:p w14:paraId="195B22FE" w14:textId="77777777" w:rsidR="00B21C28" w:rsidRPr="00B21C28" w:rsidRDefault="00B21C28" w:rsidP="00B21C28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1C4A1F8B" w14:textId="77777777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firstLine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Методические рекомендации </w:t>
            </w: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для учителей химии</w:t>
            </w:r>
          </w:p>
          <w:p w14:paraId="62A8E8A4" w14:textId="77777777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firstLine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 совершенствованию организации и методики </w:t>
            </w: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 xml:space="preserve">преподавания </w:t>
            </w:r>
          </w:p>
          <w:p w14:paraId="04F1D0EB" w14:textId="77777777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firstLine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учебного предмета «Химия»</w:t>
            </w:r>
            <w:r w:rsidRPr="00B21C28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 </w:t>
            </w:r>
          </w:p>
          <w:p w14:paraId="4BE88C14" w14:textId="77777777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firstLine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 общеобразовательных организациях Курской области </w:t>
            </w:r>
          </w:p>
          <w:p w14:paraId="3352CAC3" w14:textId="77777777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firstLine="109"/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>в 2023 – 2024 учебном году</w:t>
            </w:r>
          </w:p>
          <w:p w14:paraId="585A2BFC" w14:textId="77777777" w:rsidR="00B21C28" w:rsidRPr="00B21C28" w:rsidRDefault="00B21C28" w:rsidP="00B21C28">
            <w:pPr>
              <w:pStyle w:val="20"/>
              <w:shd w:val="clear" w:color="auto" w:fill="auto"/>
              <w:spacing w:before="0" w:after="0" w:line="276" w:lineRule="auto"/>
              <w:ind w:firstLine="109"/>
              <w:jc w:val="left"/>
              <w:rPr>
                <w:sz w:val="24"/>
                <w:szCs w:val="24"/>
                <w:lang w:eastAsia="ru-RU"/>
              </w:rPr>
            </w:pPr>
          </w:p>
        </w:tc>
        <w:tc>
          <w:tcPr>
            <w:tcW w:w="1333" w:type="dxa"/>
          </w:tcPr>
          <w:p w14:paraId="165647DA" w14:textId="2D279C95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Электронная </w:t>
            </w:r>
          </w:p>
        </w:tc>
        <w:tc>
          <w:tcPr>
            <w:tcW w:w="2510" w:type="dxa"/>
          </w:tcPr>
          <w:p w14:paraId="070F3FDB" w14:textId="69A1D564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Сайт ОГБУ ДПО КИРО, 2023 год</w:t>
            </w:r>
          </w:p>
        </w:tc>
        <w:tc>
          <w:tcPr>
            <w:tcW w:w="1007" w:type="dxa"/>
          </w:tcPr>
          <w:p w14:paraId="6F1156E0" w14:textId="329B73A4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841" w:type="dxa"/>
          </w:tcPr>
          <w:p w14:paraId="073EB090" w14:textId="77777777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C28" w:rsidRPr="00B21C28" w14:paraId="21743890" w14:textId="77777777" w:rsidTr="00C611CB">
        <w:tc>
          <w:tcPr>
            <w:tcW w:w="484" w:type="dxa"/>
          </w:tcPr>
          <w:p w14:paraId="32CEAB67" w14:textId="77777777" w:rsidR="00B21C28" w:rsidRPr="00B21C28" w:rsidRDefault="00B21C28" w:rsidP="00B21C28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5" w:type="dxa"/>
          </w:tcPr>
          <w:p w14:paraId="5AD659E7" w14:textId="21AD908E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hanging="3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21C28">
              <w:rPr>
                <w:rFonts w:ascii="Times New Roman" w:hAnsi="Times New Roman" w:cs="Times New Roman"/>
                <w:bCs/>
                <w:sz w:val="24"/>
                <w:szCs w:val="24"/>
              </w:rPr>
              <w:t>Методические рекомендации «</w:t>
            </w:r>
            <w:r w:rsidRPr="00B21C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Особенности разработки учебных планов школы</w:t>
            </w:r>
          </w:p>
          <w:p w14:paraId="6C43D49F" w14:textId="6EF5CCFE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hanging="33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21C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в 2023 году»</w:t>
            </w:r>
          </w:p>
          <w:p w14:paraId="3D925646" w14:textId="1648EBC8" w:rsidR="00B21C28" w:rsidRPr="00B21C28" w:rsidRDefault="00B21C28" w:rsidP="00B21C28">
            <w:pPr>
              <w:widowControl w:val="0"/>
              <w:autoSpaceDE w:val="0"/>
              <w:autoSpaceDN w:val="0"/>
              <w:adjustRightInd w:val="0"/>
              <w:ind w:hanging="3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3" w:type="dxa"/>
          </w:tcPr>
          <w:p w14:paraId="32049CB0" w14:textId="4E630531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 xml:space="preserve">Электронная </w:t>
            </w:r>
          </w:p>
        </w:tc>
        <w:tc>
          <w:tcPr>
            <w:tcW w:w="2510" w:type="dxa"/>
          </w:tcPr>
          <w:p w14:paraId="75FBDCEF" w14:textId="1C43082D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Сайт ОГБУ ДПО КИРО, 2023 год</w:t>
            </w:r>
          </w:p>
        </w:tc>
        <w:tc>
          <w:tcPr>
            <w:tcW w:w="1007" w:type="dxa"/>
          </w:tcPr>
          <w:p w14:paraId="5A57A439" w14:textId="5145DDC3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1C28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1841" w:type="dxa"/>
          </w:tcPr>
          <w:p w14:paraId="6F441205" w14:textId="77777777" w:rsidR="00B21C28" w:rsidRPr="00B21C28" w:rsidRDefault="00B21C28" w:rsidP="00B21C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DED0C9" w14:textId="77777777" w:rsidR="00D50273" w:rsidRPr="00B21C28" w:rsidRDefault="00D50273" w:rsidP="00597AE3">
      <w:pPr>
        <w:ind w:left="100"/>
        <w:rPr>
          <w:rFonts w:ascii="Times New Roman" w:hAnsi="Times New Roman" w:cs="Times New Roman"/>
          <w:sz w:val="24"/>
          <w:szCs w:val="24"/>
        </w:rPr>
      </w:pPr>
    </w:p>
    <w:p w14:paraId="49B1E8FE" w14:textId="494421A1" w:rsidR="003A54C8" w:rsidRPr="00B21C28" w:rsidRDefault="003A54C8">
      <w:pPr>
        <w:rPr>
          <w:rFonts w:ascii="Times New Roman" w:hAnsi="Times New Roman" w:cs="Times New Roman"/>
          <w:sz w:val="24"/>
          <w:szCs w:val="24"/>
        </w:rPr>
      </w:pPr>
    </w:p>
    <w:sectPr w:rsidR="003A54C8" w:rsidRPr="00B21C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-Bold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63D27"/>
    <w:multiLevelType w:val="hybridMultilevel"/>
    <w:tmpl w:val="79A07D30"/>
    <w:lvl w:ilvl="0" w:tplc="1A78D3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E3D88"/>
    <w:multiLevelType w:val="hybridMultilevel"/>
    <w:tmpl w:val="837A41BA"/>
    <w:lvl w:ilvl="0" w:tplc="EEE454A4">
      <w:start w:val="8"/>
      <w:numFmt w:val="decimal"/>
      <w:lvlText w:val="%1."/>
      <w:lvlJc w:val="left"/>
      <w:pPr>
        <w:ind w:left="141" w:hanging="247"/>
        <w:jc w:val="right"/>
      </w:pPr>
      <w:rPr>
        <w:rFonts w:ascii="Times New Roman" w:eastAsia="Times New Roman" w:hAnsi="Times New Roman" w:cs="Times New Roman" w:hint="default"/>
        <w:color w:val="2A2A2A"/>
        <w:w w:val="100"/>
        <w:sz w:val="25"/>
        <w:szCs w:val="25"/>
        <w:lang w:val="ru-RU" w:eastAsia="en-US" w:bidi="ar-SA"/>
      </w:rPr>
    </w:lvl>
    <w:lvl w:ilvl="1" w:tplc="95A2FE22">
      <w:start w:val="1"/>
      <w:numFmt w:val="decimal"/>
      <w:lvlText w:val="%2."/>
      <w:lvlJc w:val="left"/>
      <w:pPr>
        <w:ind w:left="722" w:hanging="241"/>
        <w:jc w:val="left"/>
      </w:pPr>
      <w:rPr>
        <w:rFonts w:ascii="Times New Roman" w:eastAsia="Times New Roman" w:hAnsi="Times New Roman" w:cs="Times New Roman" w:hint="default"/>
        <w:color w:val="313131"/>
        <w:w w:val="97"/>
        <w:sz w:val="25"/>
        <w:szCs w:val="25"/>
        <w:lang w:val="ru-RU" w:eastAsia="en-US" w:bidi="ar-SA"/>
      </w:rPr>
    </w:lvl>
    <w:lvl w:ilvl="2" w:tplc="1D30FE9E">
      <w:numFmt w:val="bullet"/>
      <w:lvlText w:val="•"/>
      <w:lvlJc w:val="left"/>
      <w:pPr>
        <w:ind w:left="720" w:hanging="241"/>
      </w:pPr>
      <w:rPr>
        <w:rFonts w:hint="default"/>
        <w:lang w:val="ru-RU" w:eastAsia="en-US" w:bidi="ar-SA"/>
      </w:rPr>
    </w:lvl>
    <w:lvl w:ilvl="3" w:tplc="96EC577A">
      <w:numFmt w:val="bullet"/>
      <w:lvlText w:val="•"/>
      <w:lvlJc w:val="left"/>
      <w:pPr>
        <w:ind w:left="1827" w:hanging="241"/>
      </w:pPr>
      <w:rPr>
        <w:rFonts w:hint="default"/>
        <w:lang w:val="ru-RU" w:eastAsia="en-US" w:bidi="ar-SA"/>
      </w:rPr>
    </w:lvl>
    <w:lvl w:ilvl="4" w:tplc="36AE2ED8">
      <w:numFmt w:val="bullet"/>
      <w:lvlText w:val="•"/>
      <w:lvlJc w:val="left"/>
      <w:pPr>
        <w:ind w:left="2935" w:hanging="241"/>
      </w:pPr>
      <w:rPr>
        <w:rFonts w:hint="default"/>
        <w:lang w:val="ru-RU" w:eastAsia="en-US" w:bidi="ar-SA"/>
      </w:rPr>
    </w:lvl>
    <w:lvl w:ilvl="5" w:tplc="5FC22592">
      <w:numFmt w:val="bullet"/>
      <w:lvlText w:val="•"/>
      <w:lvlJc w:val="left"/>
      <w:pPr>
        <w:ind w:left="4042" w:hanging="241"/>
      </w:pPr>
      <w:rPr>
        <w:rFonts w:hint="default"/>
        <w:lang w:val="ru-RU" w:eastAsia="en-US" w:bidi="ar-SA"/>
      </w:rPr>
    </w:lvl>
    <w:lvl w:ilvl="6" w:tplc="B36A649A">
      <w:numFmt w:val="bullet"/>
      <w:lvlText w:val="•"/>
      <w:lvlJc w:val="left"/>
      <w:pPr>
        <w:ind w:left="5150" w:hanging="241"/>
      </w:pPr>
      <w:rPr>
        <w:rFonts w:hint="default"/>
        <w:lang w:val="ru-RU" w:eastAsia="en-US" w:bidi="ar-SA"/>
      </w:rPr>
    </w:lvl>
    <w:lvl w:ilvl="7" w:tplc="BC8E3600">
      <w:numFmt w:val="bullet"/>
      <w:lvlText w:val="•"/>
      <w:lvlJc w:val="left"/>
      <w:pPr>
        <w:ind w:left="6258" w:hanging="241"/>
      </w:pPr>
      <w:rPr>
        <w:rFonts w:hint="default"/>
        <w:lang w:val="ru-RU" w:eastAsia="en-US" w:bidi="ar-SA"/>
      </w:rPr>
    </w:lvl>
    <w:lvl w:ilvl="8" w:tplc="FD7C4C42">
      <w:numFmt w:val="bullet"/>
      <w:lvlText w:val="•"/>
      <w:lvlJc w:val="left"/>
      <w:pPr>
        <w:ind w:left="7365" w:hanging="241"/>
      </w:pPr>
      <w:rPr>
        <w:rFonts w:hint="default"/>
        <w:lang w:val="ru-RU" w:eastAsia="en-US" w:bidi="ar-SA"/>
      </w:rPr>
    </w:lvl>
  </w:abstractNum>
  <w:abstractNum w:abstractNumId="2" w15:restartNumberingAfterBreak="0">
    <w:nsid w:val="769C1306"/>
    <w:multiLevelType w:val="hybridMultilevel"/>
    <w:tmpl w:val="06ECCC60"/>
    <w:lvl w:ilvl="0" w:tplc="FECC915A">
      <w:start w:val="3"/>
      <w:numFmt w:val="decimal"/>
      <w:lvlText w:val="%1."/>
      <w:lvlJc w:val="left"/>
      <w:pPr>
        <w:ind w:left="363" w:hanging="242"/>
        <w:jc w:val="left"/>
      </w:pPr>
      <w:rPr>
        <w:rFonts w:hint="default"/>
        <w:w w:val="100"/>
        <w:lang w:val="ru-RU" w:eastAsia="en-US" w:bidi="ar-SA"/>
      </w:rPr>
    </w:lvl>
    <w:lvl w:ilvl="1" w:tplc="AB347EAA">
      <w:numFmt w:val="bullet"/>
      <w:lvlText w:val="-"/>
      <w:lvlJc w:val="left"/>
      <w:pPr>
        <w:ind w:left="970" w:hanging="140"/>
      </w:pPr>
      <w:rPr>
        <w:rFonts w:ascii="Times New Roman" w:eastAsia="Times New Roman" w:hAnsi="Times New Roman" w:cs="Times New Roman" w:hint="default"/>
        <w:color w:val="2A2A2A"/>
        <w:w w:val="89"/>
        <w:sz w:val="25"/>
        <w:szCs w:val="25"/>
        <w:lang w:val="ru-RU" w:eastAsia="en-US" w:bidi="ar-SA"/>
      </w:rPr>
    </w:lvl>
    <w:lvl w:ilvl="2" w:tplc="D018D94E">
      <w:numFmt w:val="bullet"/>
      <w:lvlText w:val="•"/>
      <w:lvlJc w:val="left"/>
      <w:pPr>
        <w:ind w:left="1944" w:hanging="140"/>
      </w:pPr>
      <w:rPr>
        <w:rFonts w:hint="default"/>
        <w:lang w:val="ru-RU" w:eastAsia="en-US" w:bidi="ar-SA"/>
      </w:rPr>
    </w:lvl>
    <w:lvl w:ilvl="3" w:tplc="23E43D06">
      <w:numFmt w:val="bullet"/>
      <w:lvlText w:val="•"/>
      <w:lvlJc w:val="left"/>
      <w:pPr>
        <w:ind w:left="2908" w:hanging="140"/>
      </w:pPr>
      <w:rPr>
        <w:rFonts w:hint="default"/>
        <w:lang w:val="ru-RU" w:eastAsia="en-US" w:bidi="ar-SA"/>
      </w:rPr>
    </w:lvl>
    <w:lvl w:ilvl="4" w:tplc="7C9C09C2">
      <w:numFmt w:val="bullet"/>
      <w:lvlText w:val="•"/>
      <w:lvlJc w:val="left"/>
      <w:pPr>
        <w:ind w:left="3872" w:hanging="140"/>
      </w:pPr>
      <w:rPr>
        <w:rFonts w:hint="default"/>
        <w:lang w:val="ru-RU" w:eastAsia="en-US" w:bidi="ar-SA"/>
      </w:rPr>
    </w:lvl>
    <w:lvl w:ilvl="5" w:tplc="ADF8B12A">
      <w:numFmt w:val="bullet"/>
      <w:lvlText w:val="•"/>
      <w:lvlJc w:val="left"/>
      <w:pPr>
        <w:ind w:left="4837" w:hanging="140"/>
      </w:pPr>
      <w:rPr>
        <w:rFonts w:hint="default"/>
        <w:lang w:val="ru-RU" w:eastAsia="en-US" w:bidi="ar-SA"/>
      </w:rPr>
    </w:lvl>
    <w:lvl w:ilvl="6" w:tplc="330CAD08">
      <w:numFmt w:val="bullet"/>
      <w:lvlText w:val="•"/>
      <w:lvlJc w:val="left"/>
      <w:pPr>
        <w:ind w:left="5801" w:hanging="140"/>
      </w:pPr>
      <w:rPr>
        <w:rFonts w:hint="default"/>
        <w:lang w:val="ru-RU" w:eastAsia="en-US" w:bidi="ar-SA"/>
      </w:rPr>
    </w:lvl>
    <w:lvl w:ilvl="7" w:tplc="A6800A7A">
      <w:numFmt w:val="bullet"/>
      <w:lvlText w:val="•"/>
      <w:lvlJc w:val="left"/>
      <w:pPr>
        <w:ind w:left="6765" w:hanging="140"/>
      </w:pPr>
      <w:rPr>
        <w:rFonts w:hint="default"/>
        <w:lang w:val="ru-RU" w:eastAsia="en-US" w:bidi="ar-SA"/>
      </w:rPr>
    </w:lvl>
    <w:lvl w:ilvl="8" w:tplc="6FB0290C">
      <w:numFmt w:val="bullet"/>
      <w:lvlText w:val="•"/>
      <w:lvlJc w:val="left"/>
      <w:pPr>
        <w:ind w:left="7729" w:hanging="140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CF8"/>
    <w:rsid w:val="00010BF8"/>
    <w:rsid w:val="000214FC"/>
    <w:rsid w:val="00060171"/>
    <w:rsid w:val="000B3D98"/>
    <w:rsid w:val="000E5C50"/>
    <w:rsid w:val="00202BB5"/>
    <w:rsid w:val="002173C9"/>
    <w:rsid w:val="002549D0"/>
    <w:rsid w:val="00256200"/>
    <w:rsid w:val="00292FC6"/>
    <w:rsid w:val="002A4FE8"/>
    <w:rsid w:val="00306CCA"/>
    <w:rsid w:val="003A54C8"/>
    <w:rsid w:val="003C7820"/>
    <w:rsid w:val="003C7AB5"/>
    <w:rsid w:val="003D5A03"/>
    <w:rsid w:val="0041145A"/>
    <w:rsid w:val="00413D98"/>
    <w:rsid w:val="00417941"/>
    <w:rsid w:val="00485283"/>
    <w:rsid w:val="00496BFF"/>
    <w:rsid w:val="004B44AF"/>
    <w:rsid w:val="004E2BD1"/>
    <w:rsid w:val="00540B1D"/>
    <w:rsid w:val="00542B4C"/>
    <w:rsid w:val="0056678E"/>
    <w:rsid w:val="00597AE3"/>
    <w:rsid w:val="005A48CB"/>
    <w:rsid w:val="005D014F"/>
    <w:rsid w:val="00601C0E"/>
    <w:rsid w:val="00672BDE"/>
    <w:rsid w:val="006B41CE"/>
    <w:rsid w:val="006C055E"/>
    <w:rsid w:val="006E2209"/>
    <w:rsid w:val="00707740"/>
    <w:rsid w:val="00714269"/>
    <w:rsid w:val="00753282"/>
    <w:rsid w:val="0078576E"/>
    <w:rsid w:val="007A03B0"/>
    <w:rsid w:val="007B0F10"/>
    <w:rsid w:val="007C1AF8"/>
    <w:rsid w:val="007F1042"/>
    <w:rsid w:val="007F4D44"/>
    <w:rsid w:val="008329A0"/>
    <w:rsid w:val="00842401"/>
    <w:rsid w:val="0084371A"/>
    <w:rsid w:val="008628A0"/>
    <w:rsid w:val="00887A19"/>
    <w:rsid w:val="008901E8"/>
    <w:rsid w:val="00895533"/>
    <w:rsid w:val="008B03C0"/>
    <w:rsid w:val="008C4EA2"/>
    <w:rsid w:val="008D7490"/>
    <w:rsid w:val="008F2EA0"/>
    <w:rsid w:val="00921A24"/>
    <w:rsid w:val="009C35C4"/>
    <w:rsid w:val="00A1759F"/>
    <w:rsid w:val="00AB125D"/>
    <w:rsid w:val="00AF1256"/>
    <w:rsid w:val="00B13724"/>
    <w:rsid w:val="00B20CCA"/>
    <w:rsid w:val="00B21C28"/>
    <w:rsid w:val="00B4095A"/>
    <w:rsid w:val="00B65EE8"/>
    <w:rsid w:val="00B76BE9"/>
    <w:rsid w:val="00B76CBA"/>
    <w:rsid w:val="00BC1E5F"/>
    <w:rsid w:val="00BC6AA0"/>
    <w:rsid w:val="00BE0CD0"/>
    <w:rsid w:val="00C0479C"/>
    <w:rsid w:val="00C33680"/>
    <w:rsid w:val="00C414E3"/>
    <w:rsid w:val="00C42D26"/>
    <w:rsid w:val="00C611CB"/>
    <w:rsid w:val="00C72D39"/>
    <w:rsid w:val="00C86B5F"/>
    <w:rsid w:val="00C86C3E"/>
    <w:rsid w:val="00C92B0A"/>
    <w:rsid w:val="00CC7AAE"/>
    <w:rsid w:val="00CF6181"/>
    <w:rsid w:val="00D0412D"/>
    <w:rsid w:val="00D147E5"/>
    <w:rsid w:val="00D26D44"/>
    <w:rsid w:val="00D50273"/>
    <w:rsid w:val="00D56F5A"/>
    <w:rsid w:val="00D7304C"/>
    <w:rsid w:val="00DE601D"/>
    <w:rsid w:val="00E47CF8"/>
    <w:rsid w:val="00E715E4"/>
    <w:rsid w:val="00E76C25"/>
    <w:rsid w:val="00F12754"/>
    <w:rsid w:val="00F35491"/>
    <w:rsid w:val="00F413DF"/>
    <w:rsid w:val="00F545A5"/>
    <w:rsid w:val="00F56133"/>
    <w:rsid w:val="00F63316"/>
    <w:rsid w:val="00F703CD"/>
    <w:rsid w:val="00F8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E0F7F"/>
  <w15:chartTrackingRefBased/>
  <w15:docId w15:val="{3AB1F54C-7480-4A84-9A17-1D18F35DA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0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1"/>
    <w:qFormat/>
    <w:rsid w:val="00F703CD"/>
    <w:pPr>
      <w:ind w:left="720"/>
      <w:contextualSpacing/>
    </w:pPr>
  </w:style>
  <w:style w:type="paragraph" w:styleId="a5">
    <w:name w:val="Body Text"/>
    <w:basedOn w:val="a"/>
    <w:link w:val="a6"/>
    <w:uiPriority w:val="1"/>
    <w:qFormat/>
    <w:rsid w:val="00597A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6">
    <w:name w:val="Основной текст Знак"/>
    <w:basedOn w:val="a0"/>
    <w:link w:val="a5"/>
    <w:uiPriority w:val="1"/>
    <w:rsid w:val="00597AE3"/>
    <w:rPr>
      <w:rFonts w:ascii="Times New Roman" w:eastAsia="Times New Roman" w:hAnsi="Times New Roman" w:cs="Times New Roman"/>
      <w:sz w:val="28"/>
      <w:szCs w:val="28"/>
    </w:rPr>
  </w:style>
  <w:style w:type="paragraph" w:customStyle="1" w:styleId="Default">
    <w:name w:val="Default"/>
    <w:rsid w:val="003C7AB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2">
    <w:name w:val="Основной текст (2)_"/>
    <w:basedOn w:val="a0"/>
    <w:link w:val="20"/>
    <w:rsid w:val="0084371A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84371A"/>
    <w:pPr>
      <w:widowControl w:val="0"/>
      <w:shd w:val="clear" w:color="auto" w:fill="FFFFFF"/>
      <w:spacing w:before="240" w:after="120" w:line="0" w:lineRule="atLeast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54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РЦФГ</cp:lastModifiedBy>
  <cp:revision>101</cp:revision>
  <dcterms:created xsi:type="dcterms:W3CDTF">2023-04-24T15:51:00Z</dcterms:created>
  <dcterms:modified xsi:type="dcterms:W3CDTF">2023-11-17T12:35:00Z</dcterms:modified>
</cp:coreProperties>
</file>