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5345" w:rsidRDefault="00E15345">
      <w:pPr>
        <w:rPr>
          <w:rFonts w:ascii="Times New Roman" w:hAnsi="Times New Roman" w:cs="Times New Roman"/>
          <w:sz w:val="28"/>
          <w:szCs w:val="28"/>
        </w:rPr>
      </w:pPr>
      <w:r w:rsidRPr="00E15345">
        <w:rPr>
          <w:rFonts w:ascii="Times New Roman" w:hAnsi="Times New Roman" w:cs="Times New Roman"/>
          <w:sz w:val="28"/>
          <w:szCs w:val="28"/>
        </w:rPr>
        <w:t xml:space="preserve">        </w:t>
      </w:r>
      <w:r w:rsidR="00DB5096" w:rsidRPr="00E15345">
        <w:rPr>
          <w:rFonts w:ascii="Times New Roman" w:hAnsi="Times New Roman" w:cs="Times New Roman"/>
          <w:sz w:val="28"/>
          <w:szCs w:val="28"/>
        </w:rPr>
        <w:t xml:space="preserve"> 29  марта 2021г. состоялось заседание отделения учителей математики регионального учебно-методического объединения в системе общего образования Курской области по теме  «Перспективные направления  деятельности  методических объединений по формированию и развитию математической грамотности как составной части функциональной грамотности обучающихся».  В центре внимания участников заседания были проблемы создания условий для повышения качества математической грамотности обучающихся посредством развития профессиональной компетентности педагогов по данному вопросу.</w:t>
      </w:r>
    </w:p>
    <w:p w:rsidR="008C12E1" w:rsidRPr="00E15345" w:rsidRDefault="00E1534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DB5096" w:rsidRPr="00E15345">
        <w:rPr>
          <w:rFonts w:ascii="Times New Roman" w:hAnsi="Times New Roman" w:cs="Times New Roman"/>
          <w:sz w:val="28"/>
          <w:szCs w:val="28"/>
        </w:rPr>
        <w:t xml:space="preserve"> Мария Евгеньевна Чаплыгина, доцент кафедры естественно-математического образования  ОГБУ ДПО КИРО, координатор отделения в своём выступлении обратила внимание на важность организации системной работы методических объединений </w:t>
      </w:r>
      <w:r w:rsidR="0049797D" w:rsidRPr="00E15345">
        <w:rPr>
          <w:rFonts w:ascii="Times New Roman" w:hAnsi="Times New Roman" w:cs="Times New Roman"/>
          <w:sz w:val="28"/>
          <w:szCs w:val="28"/>
        </w:rPr>
        <w:t xml:space="preserve">всех  </w:t>
      </w:r>
      <w:proofErr w:type="gramStart"/>
      <w:r w:rsidR="0049797D" w:rsidRPr="00E15345">
        <w:rPr>
          <w:rFonts w:ascii="Times New Roman" w:hAnsi="Times New Roman" w:cs="Times New Roman"/>
          <w:sz w:val="28"/>
          <w:szCs w:val="28"/>
        </w:rPr>
        <w:t>уровней</w:t>
      </w:r>
      <w:proofErr w:type="gramEnd"/>
      <w:r w:rsidR="0049797D" w:rsidRPr="00E15345">
        <w:rPr>
          <w:rFonts w:ascii="Times New Roman" w:hAnsi="Times New Roman" w:cs="Times New Roman"/>
          <w:sz w:val="28"/>
          <w:szCs w:val="28"/>
        </w:rPr>
        <w:t xml:space="preserve"> </w:t>
      </w:r>
      <w:r w:rsidR="008C12E1" w:rsidRPr="00E15345">
        <w:rPr>
          <w:rFonts w:ascii="Times New Roman" w:hAnsi="Times New Roman" w:cs="Times New Roman"/>
          <w:sz w:val="28"/>
          <w:szCs w:val="28"/>
        </w:rPr>
        <w:t xml:space="preserve">по формированию функциональной грамотности обучающихся, </w:t>
      </w:r>
      <w:r w:rsidR="00DB5096" w:rsidRPr="00E15345">
        <w:rPr>
          <w:rFonts w:ascii="Times New Roman" w:hAnsi="Times New Roman" w:cs="Times New Roman"/>
          <w:sz w:val="28"/>
          <w:szCs w:val="28"/>
        </w:rPr>
        <w:t xml:space="preserve">поиска и трансляции лучших практик </w:t>
      </w:r>
      <w:r w:rsidR="008C12E1" w:rsidRPr="00E15345">
        <w:rPr>
          <w:rFonts w:ascii="Times New Roman" w:hAnsi="Times New Roman" w:cs="Times New Roman"/>
          <w:sz w:val="28"/>
          <w:szCs w:val="28"/>
        </w:rPr>
        <w:t>учителей математики по формированию математической грамотности школьников</w:t>
      </w:r>
      <w:r w:rsidR="00DB5096" w:rsidRPr="00E1534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40C49" w:rsidRPr="00E15345" w:rsidRDefault="008C12E1">
      <w:pPr>
        <w:rPr>
          <w:rFonts w:ascii="Times New Roman" w:hAnsi="Times New Roman" w:cs="Times New Roman"/>
          <w:sz w:val="28"/>
          <w:szCs w:val="28"/>
        </w:rPr>
      </w:pPr>
      <w:r w:rsidRPr="00E15345">
        <w:rPr>
          <w:rFonts w:ascii="Times New Roman" w:hAnsi="Times New Roman" w:cs="Times New Roman"/>
          <w:sz w:val="28"/>
          <w:szCs w:val="28"/>
        </w:rPr>
        <w:t xml:space="preserve"> </w:t>
      </w:r>
      <w:r w:rsidR="00E15345">
        <w:rPr>
          <w:rFonts w:ascii="Times New Roman" w:hAnsi="Times New Roman" w:cs="Times New Roman"/>
          <w:sz w:val="28"/>
          <w:szCs w:val="28"/>
        </w:rPr>
        <w:t xml:space="preserve">    </w:t>
      </w:r>
      <w:r w:rsidRPr="00E15345">
        <w:rPr>
          <w:rFonts w:ascii="Times New Roman" w:hAnsi="Times New Roman" w:cs="Times New Roman"/>
          <w:sz w:val="28"/>
          <w:szCs w:val="28"/>
        </w:rPr>
        <w:t xml:space="preserve">Елена Ивановна Андреева, заместитель председателя отделения  </w:t>
      </w:r>
      <w:r w:rsidR="00E15345" w:rsidRPr="00E15345">
        <w:rPr>
          <w:rFonts w:ascii="Times New Roman" w:hAnsi="Times New Roman" w:cs="Times New Roman"/>
          <w:sz w:val="28"/>
          <w:szCs w:val="28"/>
        </w:rPr>
        <w:t xml:space="preserve">отметила   недостаточную подготовку учителей в  области формирования функциональной грамотности. Данная проблема связана, в том числе, с особенностями организации учебного процесса.  В учебном процессе практически не остаётся  времени на  формирование поиска новых или альтернативных способов решения задач. Основная часть учебного процесса ориентирована на овладение предметными знаниями и умениями, решение типичных (стандартных) задач, которые не формируют </w:t>
      </w:r>
      <w:proofErr w:type="spellStart"/>
      <w:r w:rsidR="00E15345" w:rsidRPr="00E15345">
        <w:rPr>
          <w:rFonts w:ascii="Times New Roman" w:hAnsi="Times New Roman" w:cs="Times New Roman"/>
          <w:sz w:val="28"/>
          <w:szCs w:val="28"/>
        </w:rPr>
        <w:t>метапредметные</w:t>
      </w:r>
      <w:proofErr w:type="spellEnd"/>
      <w:r w:rsidR="00E15345" w:rsidRPr="00E15345">
        <w:rPr>
          <w:rFonts w:ascii="Times New Roman" w:hAnsi="Times New Roman" w:cs="Times New Roman"/>
          <w:sz w:val="28"/>
          <w:szCs w:val="28"/>
        </w:rPr>
        <w:t xml:space="preserve"> компетенции, не учат применять теоретические знания за пределами учебных ситуаций.</w:t>
      </w:r>
    </w:p>
    <w:p w:rsidR="00E15345" w:rsidRPr="00E15345" w:rsidRDefault="004D5F64" w:rsidP="00E1534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bookmarkStart w:id="0" w:name="_GoBack"/>
      <w:bookmarkEnd w:id="0"/>
      <w:r w:rsidR="00E15345" w:rsidRPr="00E15345">
        <w:rPr>
          <w:rFonts w:ascii="Times New Roman" w:hAnsi="Times New Roman" w:cs="Times New Roman"/>
          <w:sz w:val="28"/>
          <w:szCs w:val="28"/>
        </w:rPr>
        <w:t xml:space="preserve">Для решения проблем, указанных выше, необходимо  внедрение новых  методических и управленческих механизмов, обеспечивающих  достижение новых образовательных результатов.  </w:t>
      </w:r>
    </w:p>
    <w:p w:rsidR="00E15345" w:rsidRPr="00E15345" w:rsidRDefault="00E15345" w:rsidP="00E15345">
      <w:pPr>
        <w:rPr>
          <w:rFonts w:ascii="Times New Roman" w:hAnsi="Times New Roman" w:cs="Times New Roman"/>
          <w:sz w:val="28"/>
          <w:szCs w:val="28"/>
        </w:rPr>
      </w:pPr>
      <w:r w:rsidRPr="00E15345">
        <w:rPr>
          <w:rFonts w:ascii="Times New Roman" w:hAnsi="Times New Roman" w:cs="Times New Roman"/>
          <w:sz w:val="28"/>
          <w:szCs w:val="28"/>
        </w:rPr>
        <w:t xml:space="preserve">  По итогам заседания    отделения   учителей математики регионального учебно-методического объединения в системе общего образования Курской области было принято  решение  о   разработке  проекта «Создание системы методического сопровождения</w:t>
      </w:r>
      <w:r w:rsidRPr="00E15345">
        <w:rPr>
          <w:rFonts w:ascii="Times New Roman" w:hAnsi="Times New Roman" w:cs="Times New Roman"/>
          <w:sz w:val="28"/>
          <w:szCs w:val="28"/>
        </w:rPr>
        <w:tab/>
        <w:t>процесса формир</w:t>
      </w:r>
      <w:r>
        <w:rPr>
          <w:rFonts w:ascii="Times New Roman" w:hAnsi="Times New Roman" w:cs="Times New Roman"/>
          <w:sz w:val="28"/>
          <w:szCs w:val="28"/>
        </w:rPr>
        <w:t xml:space="preserve">ования </w:t>
      </w:r>
      <w:r w:rsidRPr="00E15345">
        <w:rPr>
          <w:rFonts w:ascii="Times New Roman" w:hAnsi="Times New Roman" w:cs="Times New Roman"/>
          <w:sz w:val="28"/>
          <w:szCs w:val="28"/>
        </w:rPr>
        <w:t xml:space="preserve">математической, грамотности обучающихся в условиях муниципальной системы образования» (далее Проект). </w:t>
      </w:r>
      <w:proofErr w:type="gramStart"/>
      <w:r w:rsidRPr="00E15345">
        <w:rPr>
          <w:rFonts w:ascii="Times New Roman" w:hAnsi="Times New Roman" w:cs="Times New Roman"/>
          <w:sz w:val="28"/>
          <w:szCs w:val="28"/>
        </w:rPr>
        <w:t xml:space="preserve">Задачами проекта являются: формирование единого понимания приоритетности и способов формирования функциональной грамотности у всех участников образовательного процесса; анализ и </w:t>
      </w:r>
      <w:r w:rsidRPr="00E15345">
        <w:rPr>
          <w:rFonts w:ascii="Times New Roman" w:hAnsi="Times New Roman" w:cs="Times New Roman"/>
          <w:sz w:val="28"/>
          <w:szCs w:val="28"/>
        </w:rPr>
        <w:lastRenderedPageBreak/>
        <w:t xml:space="preserve">корректировка содержания  основных образовательных программ; развитие эффективных образовательных практик,  существующих в образовательных организациях, для перехода от предметных знаний, умений и навыков к </w:t>
      </w:r>
      <w:proofErr w:type="spellStart"/>
      <w:r w:rsidRPr="00E15345">
        <w:rPr>
          <w:rFonts w:ascii="Times New Roman" w:hAnsi="Times New Roman" w:cs="Times New Roman"/>
          <w:sz w:val="28"/>
          <w:szCs w:val="28"/>
        </w:rPr>
        <w:t>метапредметным</w:t>
      </w:r>
      <w:proofErr w:type="spellEnd"/>
      <w:r w:rsidRPr="00E15345">
        <w:rPr>
          <w:rFonts w:ascii="Times New Roman" w:hAnsi="Times New Roman" w:cs="Times New Roman"/>
          <w:sz w:val="28"/>
          <w:szCs w:val="28"/>
        </w:rPr>
        <w:t xml:space="preserve">  компетенциям; обеспечение  открытости и доступности информации о реализации всех этапов проекта.</w:t>
      </w:r>
      <w:proofErr w:type="gramEnd"/>
    </w:p>
    <w:p w:rsidR="00E15345" w:rsidRPr="00E15345" w:rsidRDefault="00E15345" w:rsidP="00E15345">
      <w:pPr>
        <w:rPr>
          <w:rFonts w:ascii="Times New Roman" w:hAnsi="Times New Roman" w:cs="Times New Roman"/>
          <w:sz w:val="28"/>
          <w:szCs w:val="28"/>
        </w:rPr>
      </w:pPr>
      <w:r w:rsidRPr="00E15345">
        <w:rPr>
          <w:rFonts w:ascii="Times New Roman" w:hAnsi="Times New Roman" w:cs="Times New Roman"/>
          <w:sz w:val="28"/>
          <w:szCs w:val="28"/>
        </w:rPr>
        <w:t>В ходе реализации Проекта планируется проведение масштабной работы информационной кампании и семинаров-практикумов о значимости функциональной грамотности для дошкольников, школьников и позитивного отношения у всех участников образовательного процесса.</w:t>
      </w:r>
    </w:p>
    <w:p w:rsidR="008C12E1" w:rsidRPr="00E15345" w:rsidRDefault="008C12E1">
      <w:pPr>
        <w:rPr>
          <w:rFonts w:ascii="Times New Roman" w:hAnsi="Times New Roman" w:cs="Times New Roman"/>
          <w:sz w:val="28"/>
          <w:szCs w:val="28"/>
        </w:rPr>
      </w:pPr>
    </w:p>
    <w:p w:rsidR="004D5F64" w:rsidRDefault="004D5F64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5940425" cy="4403451"/>
            <wp:effectExtent l="0" t="0" r="3175" b="0"/>
            <wp:docPr id="1" name="Рисунок 1" descr="C:\Users\Кафедра.kinponb011\AppData\Local\Microsoft\Windows\Temporary Internet Files\Content.Word\IMG_20210329_1041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Кафедра.kinponb011\AppData\Local\Microsoft\Windows\Temporary Internet Files\Content.Word\IMG_20210329_10415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03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12E1" w:rsidRPr="00E15345" w:rsidRDefault="00E15345">
      <w:pPr>
        <w:rPr>
          <w:rFonts w:ascii="Times New Roman" w:hAnsi="Times New Roman" w:cs="Times New Roman"/>
          <w:sz w:val="28"/>
          <w:szCs w:val="28"/>
        </w:rPr>
      </w:pPr>
      <w:r w:rsidRPr="00E15345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="008C12E1" w:rsidRPr="00E15345">
        <w:rPr>
          <w:rFonts w:ascii="Times New Roman" w:hAnsi="Times New Roman" w:cs="Times New Roman"/>
          <w:sz w:val="28"/>
          <w:szCs w:val="28"/>
        </w:rPr>
        <w:t xml:space="preserve"> </w:t>
      </w:r>
      <w:r w:rsidR="004D5F64">
        <w:rPr>
          <w:noProof/>
          <w:lang w:eastAsia="ru-RU"/>
        </w:rPr>
        <w:drawing>
          <wp:inline distT="0" distB="0" distL="0" distR="0">
            <wp:extent cx="5940425" cy="4403451"/>
            <wp:effectExtent l="0" t="0" r="3175" b="0"/>
            <wp:docPr id="2" name="Рисунок 2" descr="C:\Users\Кафедра.kinponb011\AppData\Local\Microsoft\Windows\Temporary Internet Files\Content.Word\IMG_20210329_1021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Кафедра.kinponb011\AppData\Local\Microsoft\Windows\Temporary Internet Files\Content.Word\IMG_20210329_10212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03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C12E1" w:rsidRPr="00E153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4D96"/>
    <w:rsid w:val="00040C49"/>
    <w:rsid w:val="00324D96"/>
    <w:rsid w:val="0049797D"/>
    <w:rsid w:val="004D5F64"/>
    <w:rsid w:val="008C12E1"/>
    <w:rsid w:val="00DB5096"/>
    <w:rsid w:val="00E15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5F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D5F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5F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D5F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434</Words>
  <Characters>2475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</dc:creator>
  <cp:keywords/>
  <dc:description/>
  <cp:lastModifiedBy>Кафедра</cp:lastModifiedBy>
  <cp:revision>3</cp:revision>
  <dcterms:created xsi:type="dcterms:W3CDTF">2021-04-23T06:31:00Z</dcterms:created>
  <dcterms:modified xsi:type="dcterms:W3CDTF">2021-04-23T07:17:00Z</dcterms:modified>
</cp:coreProperties>
</file>